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B8E" w:rsidRPr="00CC3B3C" w:rsidRDefault="00CC3B3C">
      <w:pPr>
        <w:spacing w:after="0" w:line="408" w:lineRule="auto"/>
        <w:ind w:left="120"/>
        <w:jc w:val="center"/>
        <w:rPr>
          <w:lang w:val="ru-RU"/>
        </w:rPr>
      </w:pPr>
      <w:bookmarkStart w:id="0" w:name="block-5914396"/>
      <w:r w:rsidRPr="00CC3B3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14B8E" w:rsidRPr="00CC3B3C" w:rsidRDefault="00CC3B3C">
      <w:pPr>
        <w:spacing w:after="0" w:line="408" w:lineRule="auto"/>
        <w:ind w:left="120"/>
        <w:jc w:val="center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D14B8E" w:rsidRPr="00CC3B3C" w:rsidRDefault="00CC3B3C">
      <w:pPr>
        <w:spacing w:after="0" w:line="408" w:lineRule="auto"/>
        <w:ind w:left="120"/>
        <w:jc w:val="center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CC3B3C">
        <w:rPr>
          <w:rFonts w:ascii="Times New Roman" w:hAnsi="Times New Roman"/>
          <w:color w:val="000000"/>
          <w:sz w:val="28"/>
          <w:lang w:val="ru-RU"/>
        </w:rPr>
        <w:t>​</w:t>
      </w:r>
    </w:p>
    <w:p w:rsidR="00D14B8E" w:rsidRDefault="00CC3B3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  <w:lang w:val="ru-RU"/>
        </w:rPr>
        <w:t>Ч</w:t>
      </w:r>
      <w:r>
        <w:rPr>
          <w:rFonts w:ascii="Times New Roman" w:hAnsi="Times New Roman"/>
          <w:b/>
          <w:color w:val="000000"/>
          <w:sz w:val="28"/>
        </w:rPr>
        <w:t>ОУ "Медицинская гимназия"</w:t>
      </w:r>
    </w:p>
    <w:p w:rsidR="00D14B8E" w:rsidRDefault="00D14B8E">
      <w:pPr>
        <w:spacing w:after="0"/>
        <w:ind w:left="120"/>
      </w:pPr>
    </w:p>
    <w:p w:rsidR="00D14B8E" w:rsidRDefault="00D14B8E">
      <w:pPr>
        <w:spacing w:after="0"/>
        <w:ind w:left="120"/>
      </w:pPr>
    </w:p>
    <w:p w:rsidR="00D14B8E" w:rsidRDefault="00D14B8E">
      <w:pPr>
        <w:spacing w:after="0"/>
        <w:ind w:left="120"/>
      </w:pPr>
    </w:p>
    <w:p w:rsidR="00D14B8E" w:rsidRDefault="00D14B8E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CC3B3C" w:rsidTr="000D4161">
        <w:tc>
          <w:tcPr>
            <w:tcW w:w="3114" w:type="dxa"/>
          </w:tcPr>
          <w:p w:rsidR="00C53FFE" w:rsidRPr="0040209D" w:rsidRDefault="00CC3B3C" w:rsidP="00CC3B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C3B3C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C3B3C" w:rsidRDefault="00CC3B3C" w:rsidP="00CC3B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 по УВР</w:t>
            </w:r>
          </w:p>
          <w:p w:rsidR="004E6975" w:rsidRPr="00CC3B3C" w:rsidRDefault="00CC3B3C" w:rsidP="00CC3B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И.Ф. Полякова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</w:t>
            </w:r>
          </w:p>
          <w:p w:rsidR="004E6975" w:rsidRDefault="00CC3B3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C3B3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C3B3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CC3B3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ЧОУ МГ</w:t>
            </w:r>
          </w:p>
          <w:p w:rsidR="000E6D86" w:rsidRDefault="00CC3B3C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А.А. Поляков_________</w:t>
            </w:r>
          </w:p>
          <w:p w:rsidR="00CC3B3C" w:rsidRDefault="00CC3B3C" w:rsidP="00CC3B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от «31»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 г.</w:t>
            </w:r>
          </w:p>
          <w:p w:rsidR="00C53FFE" w:rsidRPr="0040209D" w:rsidRDefault="00CC3B3C" w:rsidP="00CC3B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CC3B3C">
      <w:pPr>
        <w:spacing w:after="0"/>
        <w:ind w:left="120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‌</w:t>
      </w: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D14B8E">
      <w:pPr>
        <w:spacing w:after="0"/>
        <w:ind w:left="120"/>
        <w:rPr>
          <w:lang w:val="ru-RU"/>
        </w:rPr>
      </w:pPr>
      <w:bookmarkStart w:id="1" w:name="_GoBack"/>
      <w:bookmarkEnd w:id="1"/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CC3B3C">
      <w:pPr>
        <w:spacing w:after="0" w:line="408" w:lineRule="auto"/>
        <w:ind w:left="120"/>
        <w:jc w:val="center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14B8E" w:rsidRPr="00CC3B3C" w:rsidRDefault="00CC3B3C">
      <w:pPr>
        <w:spacing w:after="0" w:line="408" w:lineRule="auto"/>
        <w:ind w:left="120"/>
        <w:jc w:val="center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831546)</w:t>
      </w: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CC3B3C">
      <w:pPr>
        <w:spacing w:after="0" w:line="408" w:lineRule="auto"/>
        <w:ind w:left="120"/>
        <w:jc w:val="center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CC3B3C">
        <w:rPr>
          <w:rFonts w:ascii="Times New Roman" w:hAnsi="Times New Roman"/>
          <w:b/>
          <w:color w:val="000000"/>
          <w:sz w:val="28"/>
          <w:lang w:val="ru-RU"/>
        </w:rPr>
        <w:t>предмета «Химия. Углубленный уровень»</w:t>
      </w:r>
    </w:p>
    <w:p w:rsidR="00D14B8E" w:rsidRPr="00CC3B3C" w:rsidRDefault="00CC3B3C">
      <w:pPr>
        <w:spacing w:after="0" w:line="408" w:lineRule="auto"/>
        <w:ind w:left="120"/>
        <w:jc w:val="center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для обучающихся 10 –11 классов </w:t>
      </w: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D14B8E">
      <w:pPr>
        <w:spacing w:after="0"/>
        <w:ind w:left="120"/>
        <w:jc w:val="center"/>
        <w:rPr>
          <w:lang w:val="ru-RU"/>
        </w:rPr>
      </w:pPr>
    </w:p>
    <w:p w:rsidR="00D14B8E" w:rsidRPr="00CC3B3C" w:rsidRDefault="00CC3B3C">
      <w:pPr>
        <w:spacing w:after="0"/>
        <w:ind w:left="120"/>
        <w:jc w:val="center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​</w:t>
      </w:r>
      <w:bookmarkStart w:id="2" w:name="8b243c2b-d9e4-44f5-a2b5-32ebc85ef21c"/>
      <w:r w:rsidRPr="00CC3B3C">
        <w:rPr>
          <w:rFonts w:ascii="Times New Roman" w:hAnsi="Times New Roman"/>
          <w:b/>
          <w:color w:val="000000"/>
          <w:sz w:val="28"/>
          <w:lang w:val="ru-RU"/>
        </w:rPr>
        <w:t>Санкт-Петербург</w:t>
      </w:r>
      <w:bookmarkEnd w:id="2"/>
      <w:r w:rsidRPr="00CC3B3C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eff2ddcc-9031-468a-8fe5-d9757d0c08db"/>
      <w:r w:rsidRPr="00CC3B3C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3"/>
      <w:r w:rsidRPr="00CC3B3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C3B3C">
        <w:rPr>
          <w:rFonts w:ascii="Times New Roman" w:hAnsi="Times New Roman"/>
          <w:color w:val="000000"/>
          <w:sz w:val="28"/>
          <w:lang w:val="ru-RU"/>
        </w:rPr>
        <w:t>​</w:t>
      </w: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D14B8E">
      <w:pPr>
        <w:rPr>
          <w:lang w:val="ru-RU"/>
        </w:rPr>
        <w:sectPr w:rsidR="00D14B8E" w:rsidRPr="00CC3B3C">
          <w:pgSz w:w="11906" w:h="16383"/>
          <w:pgMar w:top="1134" w:right="850" w:bottom="1134" w:left="1701" w:header="720" w:footer="720" w:gutter="0"/>
          <w:cols w:space="720"/>
        </w:sectPr>
      </w:pP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bookmarkStart w:id="4" w:name="block-5914397"/>
      <w:bookmarkEnd w:id="0"/>
      <w:r w:rsidRPr="00CC3B3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14B8E" w:rsidRDefault="00CC3B3C">
      <w:pPr>
        <w:spacing w:after="0" w:line="264" w:lineRule="auto"/>
        <w:ind w:firstLine="600"/>
        <w:jc w:val="both"/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химии на уровне среднего общего образования разработана на основе </w:t>
      </w:r>
      <w:r w:rsidRPr="00CC3B3C">
        <w:rPr>
          <w:rFonts w:ascii="Times New Roman" w:hAnsi="Times New Roman"/>
          <w:color w:val="000000"/>
          <w:sz w:val="28"/>
          <w:lang w:val="ru-RU"/>
        </w:rPr>
        <w:t>Федерального закона от 29.12.2012 № 273-ФЗ «Об образовании в Российской Федерации», требований к результатам освоения федеральной образовательной программы среднего общего образовани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я(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ФОП СОО), представленных в Федеральном государственном образовательном с</w:t>
      </w:r>
      <w:r w:rsidRPr="00CC3B3C">
        <w:rPr>
          <w:rFonts w:ascii="Times New Roman" w:hAnsi="Times New Roman"/>
          <w:color w:val="000000"/>
          <w:sz w:val="28"/>
          <w:lang w:val="ru-RU"/>
        </w:rPr>
        <w:t>тандарте СОО, с учётом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д до 2025 года» (Распоряжение Правительства РФ от 29.05. </w:t>
      </w:r>
      <w:r>
        <w:rPr>
          <w:rFonts w:ascii="Times New Roman" w:hAnsi="Times New Roman"/>
          <w:color w:val="000000"/>
          <w:sz w:val="28"/>
        </w:rPr>
        <w:t>2015 № 996 - р.).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Химия на уровне углублённого изучения занимает важное место в системе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образования учащихся 10–11 классов. Изучение предмета, реализуемое в условиях дифференциро</w:t>
      </w:r>
      <w:r w:rsidRPr="00CC3B3C">
        <w:rPr>
          <w:rFonts w:ascii="Times New Roman" w:hAnsi="Times New Roman"/>
          <w:color w:val="000000"/>
          <w:sz w:val="28"/>
          <w:lang w:val="ru-RU"/>
        </w:rPr>
        <w:t>ванного, профильного обучения, призвано обеспечить общеобразовательную и общекультурную подготовку выпускников школы, необходимую для адаптации их к быстро меняющимся условиям жизни в социуме, а также для продолжения обучения в организациях профессионально</w:t>
      </w:r>
      <w:r w:rsidRPr="00CC3B3C">
        <w:rPr>
          <w:rFonts w:ascii="Times New Roman" w:hAnsi="Times New Roman"/>
          <w:color w:val="000000"/>
          <w:sz w:val="28"/>
          <w:lang w:val="ru-RU"/>
        </w:rPr>
        <w:t>го образования, в которых химия является одной из приоритетных дисциплин.</w:t>
      </w:r>
    </w:p>
    <w:p w:rsidR="00D14B8E" w:rsidRDefault="00CC3B3C">
      <w:pPr>
        <w:spacing w:after="0" w:line="264" w:lineRule="auto"/>
        <w:ind w:firstLine="600"/>
        <w:jc w:val="both"/>
      </w:pPr>
      <w:r w:rsidRPr="00CC3B3C">
        <w:rPr>
          <w:rFonts w:ascii="Times New Roman" w:hAnsi="Times New Roman"/>
          <w:color w:val="000000"/>
          <w:sz w:val="28"/>
          <w:lang w:val="ru-RU"/>
        </w:rPr>
        <w:t>В программе по химии назначение предмета «Химия» получает подробную интерпретацию в соответствии с основополагающими положениями ФГОС СОО о взаимообусловленности целей, содержания, р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езультатов обучения и требований к уровню подготовки выпускников. </w:t>
      </w:r>
      <w:r>
        <w:rPr>
          <w:rFonts w:ascii="Times New Roman" w:hAnsi="Times New Roman"/>
          <w:color w:val="000000"/>
          <w:sz w:val="28"/>
        </w:rPr>
        <w:t>Свидетельством тому являются следующие выполняемые программой по химии функции:</w:t>
      </w:r>
    </w:p>
    <w:p w:rsidR="00D14B8E" w:rsidRPr="00CC3B3C" w:rsidRDefault="00CC3B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информационно-методическая, реализация которой обеспечивает получение представления о целях, содержании, общей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стратегии обучения, воспитания и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предмета, изучаемого в рамках конкретного профиля;</w:t>
      </w:r>
    </w:p>
    <w:p w:rsidR="00D14B8E" w:rsidRPr="00CC3B3C" w:rsidRDefault="00CC3B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организационно-планирующая, которая предусматривает определение: принципов структурирования и последовательности изучения учебного материал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а, количественных и качественных его характеристик; подходов к формированию содержательной основы контроля и оценки образовательных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достижений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обучающихся в рамках итоговой аттестации в форме единого государственного экзамена по химии.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Программа для углубл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ённого изучения химии: </w:t>
      </w:r>
    </w:p>
    <w:p w:rsidR="00D14B8E" w:rsidRPr="00CC3B3C" w:rsidRDefault="00CC3B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устанавливает инвариантное предметное содержание, обязательное для изучения в рамках отдельных профилей, предусматривает распределение и структурирование его по классам, основным содержательным линиям/разделам курса; </w:t>
      </w:r>
    </w:p>
    <w:p w:rsidR="00D14B8E" w:rsidRPr="00CC3B3C" w:rsidRDefault="00CC3B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даёт примерное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распределение учебного времени, рекомендуемого для изучения отдельных тем; </w:t>
      </w:r>
    </w:p>
    <w:p w:rsidR="00D14B8E" w:rsidRPr="00CC3B3C" w:rsidRDefault="00CC3B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предлагает примерную последовательность изучения учебного материала с учётом логики построения курса, внутрипредметных и межпредметных связей;</w:t>
      </w:r>
    </w:p>
    <w:p w:rsidR="00D14B8E" w:rsidRPr="00CC3B3C" w:rsidRDefault="00CC3B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даёт методическую интерпретацию целе</w:t>
      </w:r>
      <w:r w:rsidRPr="00CC3B3C">
        <w:rPr>
          <w:rFonts w:ascii="Times New Roman" w:hAnsi="Times New Roman"/>
          <w:color w:val="000000"/>
          <w:sz w:val="28"/>
          <w:lang w:val="ru-RU"/>
        </w:rPr>
        <w:t>й и задач изучения предмета на углублённом уровне с учётом современных приоритетов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</w:t>
      </w:r>
      <w:r w:rsidRPr="00CC3B3C">
        <w:rPr>
          <w:rFonts w:ascii="Times New Roman" w:hAnsi="Times New Roman"/>
          <w:color w:val="000000"/>
          <w:sz w:val="28"/>
          <w:lang w:val="ru-RU"/>
        </w:rPr>
        <w:t>ных, метапредметных, предметных), а также с учётом основных видов учебно-познавательных действий обучающегося по освоению содержания предмета.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По всем названным позициям в программе по химии предусмотрена преемственность с обучением химии на уровне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основно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го общего образования.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За пределами установленной программой по химии обязательной (инвариантной) составляющей содержания учебного предмета «Химия» остаётся возможность выбора его вариативной составляющей, которая должна определяться в соответствии с напра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влением конкретного профиля обучения. 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</w:t>
      </w:r>
      <w:r w:rsidRPr="00CC3B3C">
        <w:rPr>
          <w:rFonts w:ascii="Times New Roman" w:hAnsi="Times New Roman"/>
          <w:color w:val="000000"/>
          <w:sz w:val="28"/>
          <w:lang w:val="ru-RU"/>
        </w:rPr>
        <w:t>учения направлен на реализацию преемственности с последующим этапом получения химического образования в рамках изучения специальных естественно-научных и химических дисциплин в вузах и организациях среднего профессионального образования.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В этой связи изуче</w:t>
      </w:r>
      <w:r w:rsidRPr="00CC3B3C">
        <w:rPr>
          <w:rFonts w:ascii="Times New Roman" w:hAnsi="Times New Roman"/>
          <w:color w:val="000000"/>
          <w:sz w:val="28"/>
          <w:lang w:val="ru-RU"/>
        </w:rPr>
        <w:t>ние предмета «Химия» ориентировано преимущественно на расширение и углубление теоретической и практической подготовки обучающихся, выбравших определённый профиль обучения, в том числе с перспективой последующего получения химического образования в организа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циях профессионального образования. Наряду с этим, в свете требований ФГОС СОО к планируемым результатам освоения федеральной образовательной программы среднего общего образования изучение предмета «Химия» ориентировано также на решение задач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воспитания и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социального развития обучающихся, на формирование у них общеинтеллектуальных умений, умений рационализации учебного труда и обобщённых способов деятельности, имеющих междисциплинарный, надпредметный характер.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на уровне углуб</w:t>
      </w:r>
      <w:r w:rsidRPr="00CC3B3C">
        <w:rPr>
          <w:rFonts w:ascii="Times New Roman" w:hAnsi="Times New Roman"/>
          <w:color w:val="000000"/>
          <w:sz w:val="28"/>
          <w:lang w:val="ru-RU"/>
        </w:rPr>
        <w:t>лённого изучения являются углублённые курсы – «Органическая химия» и «Общая и неорганическая химия».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</w:t>
      </w:r>
      <w:r w:rsidRPr="00CC3B3C">
        <w:rPr>
          <w:rFonts w:ascii="Times New Roman" w:hAnsi="Times New Roman"/>
          <w:color w:val="000000"/>
          <w:sz w:val="28"/>
          <w:lang w:val="ru-RU"/>
        </w:rPr>
        <w:t>зового и углублённого уровней изучения предмета.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Основу содержания курсов «Органическая химия» и «Общая и неорганическая химия» составляет совокупность предметных знаний и умений, относящихся к базовому уровню изучения предмета. Эта система знаний получает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определённое теоретическое дополнение, позволяющее осознанно освоить существенно больший объём фактологического материала. Так, на углублённом уровне изучения предмета обеспечена возможность значительного увеличения объёма знаний о химических элементах и </w:t>
      </w:r>
      <w:r w:rsidRPr="00CC3B3C">
        <w:rPr>
          <w:rFonts w:ascii="Times New Roman" w:hAnsi="Times New Roman"/>
          <w:color w:val="000000"/>
          <w:sz w:val="28"/>
          <w:lang w:val="ru-RU"/>
        </w:rPr>
        <w:t>свойствах их соединений на основе расширения и углубления представлений о строении вещества, химической связи и закономерностях протекания реакций, рассматриваемых с точки зрения химической кинетики и термодинамики. Изучение периодического закона и Периоди</w:t>
      </w:r>
      <w:r w:rsidRPr="00CC3B3C">
        <w:rPr>
          <w:rFonts w:ascii="Times New Roman" w:hAnsi="Times New Roman"/>
          <w:color w:val="000000"/>
          <w:sz w:val="28"/>
          <w:lang w:val="ru-RU"/>
        </w:rPr>
        <w:t>ческой системы химических элементов базируется на современных квантовомеханических представлениях о строении атома. Химическая связь объясняется с точки зрения энергетических изменений при её образовании и разрушении, а также с точки зрения механизмов её о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бразования. Изучение типов реакций дополняется формированием представлений об электрохимических процессах и электролизе расплавов и растворов веществ. В курсе органической химии при рассмотрении реакционной способности соединений уделяется особое внимание </w:t>
      </w:r>
      <w:r w:rsidRPr="00CC3B3C">
        <w:rPr>
          <w:rFonts w:ascii="Times New Roman" w:hAnsi="Times New Roman"/>
          <w:color w:val="000000"/>
          <w:sz w:val="28"/>
          <w:lang w:val="ru-RU"/>
        </w:rPr>
        <w:t>вопросам об электронных эффектах, о взаимном влиянии атомов в молекулах и механизмах реакций.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Особое значение имеет то, что на содержание курсов химии углублённого уровня изучения для классов определённого профиля (главным образом на их структуру и характе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р дополнений к общей системе предметных знаний) оказывают влияние смежные предметы. Так, например, в содержании предмета для классов химико-физического профиля большое значение будут иметь элементы учебного материала по общей химии.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При изучении предмета в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данном случае акцент будет сделан на общность методов познания, общность законов и теорий в химии и в физике: атомно-молекулярная теория (молекулярная теория в физике), законы сохранения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массы и энергии, законы термодинамики, электролиза, представления о </w:t>
      </w:r>
      <w:r w:rsidRPr="00CC3B3C">
        <w:rPr>
          <w:rFonts w:ascii="Times New Roman" w:hAnsi="Times New Roman"/>
          <w:color w:val="000000"/>
          <w:sz w:val="28"/>
          <w:lang w:val="ru-RU"/>
        </w:rPr>
        <w:t>строении веществ и другое.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В то же время в содержании предмета для классов химико-биологического профиля больший удельный вес будет иметь органическая химия. В этом случае предоставляется возможность для более обстоятельного рассмотрения химической организ</w:t>
      </w:r>
      <w:r w:rsidRPr="00CC3B3C">
        <w:rPr>
          <w:rFonts w:ascii="Times New Roman" w:hAnsi="Times New Roman"/>
          <w:color w:val="000000"/>
          <w:sz w:val="28"/>
          <w:lang w:val="ru-RU"/>
        </w:rPr>
        <w:t>ации клетки как биологической системы, в состав которой входят, к примеру, такие структурные компоненты, как липиды, белки, углеводы, нуклеиновые кислоты и другие. При этом знания о составе и свойствах представителей основных классов органических веще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ств с</w:t>
      </w:r>
      <w:r w:rsidRPr="00CC3B3C">
        <w:rPr>
          <w:rFonts w:ascii="Times New Roman" w:hAnsi="Times New Roman"/>
          <w:color w:val="000000"/>
          <w:sz w:val="28"/>
          <w:lang w:val="ru-RU"/>
        </w:rPr>
        <w:t>л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ужат основой для изучения сущности процессов фотосинтеза, дыхания, пищеварения.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В плане формирования основ научного мировоззрения, освоения общенаучных методов познания и опыта практического применения научных знаний изучение предмета «Химия» на углублённ</w:t>
      </w:r>
      <w:r w:rsidRPr="00CC3B3C">
        <w:rPr>
          <w:rFonts w:ascii="Times New Roman" w:hAnsi="Times New Roman"/>
          <w:color w:val="000000"/>
          <w:sz w:val="28"/>
          <w:lang w:val="ru-RU"/>
        </w:rPr>
        <w:t>ом уровне основано на межпредметных связях с учебными предметами, входящими в состав предметных областей «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предметы», «Математика и информатика» и «Русский язык и литература».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При изучении учебного предмета «Химия» на углублённом уровне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также, как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и среднего общего образования (на базовом уровне), задачей первостепенной значимости является формирование основ науки химии как области современного естествознания, практической деятельности человека и одного из компонентов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мировой культуры. Решение этой задачи на углублённом уровне изучения предмета предполагает реализацию таких целей, как:</w:t>
      </w:r>
    </w:p>
    <w:p w:rsidR="00D14B8E" w:rsidRPr="00CC3B3C" w:rsidRDefault="00CC3B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формирование представлений: о материальном единстве мира, закономерностях и познаваемости явлений природы, о месте химии в системе есте</w:t>
      </w:r>
      <w:r w:rsidRPr="00CC3B3C">
        <w:rPr>
          <w:rFonts w:ascii="Times New Roman" w:hAnsi="Times New Roman"/>
          <w:color w:val="000000"/>
          <w:sz w:val="28"/>
          <w:lang w:val="ru-RU"/>
        </w:rPr>
        <w:t>ственных наук и её ведущей роли в обеспечении устойчивого развития человечества: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</w:t>
      </w:r>
      <w:r w:rsidRPr="00CC3B3C">
        <w:rPr>
          <w:rFonts w:ascii="Times New Roman" w:hAnsi="Times New Roman"/>
          <w:color w:val="000000"/>
          <w:sz w:val="28"/>
          <w:lang w:val="ru-RU"/>
        </w:rPr>
        <w:t>риродопользования, в формировании мировоззрения и общей культуры человека, а также экологически обоснованного отношения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к своему здоровью и природной среде;</w:t>
      </w:r>
    </w:p>
    <w:p w:rsidR="00D14B8E" w:rsidRPr="00CC3B3C" w:rsidRDefault="00CC3B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освоение системы знаний, лежащих в основе химической составляющей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картины мира: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фундаментальных понятий, законов и теорий химии, современных представлений о строении вещества на разных уровнях – атомном, ионно-молекулярном, надмолекулярном, о термодинамических и кинетических закономерностях протекания химических реакций, о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химическом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равновесии, растворах и дисперсных системах, об общих научных принципах химического производства;</w:t>
      </w:r>
    </w:p>
    <w:p w:rsidR="00D14B8E" w:rsidRPr="00CC3B3C" w:rsidRDefault="00CC3B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химии, для о</w:t>
      </w:r>
      <w:r w:rsidRPr="00CC3B3C">
        <w:rPr>
          <w:rFonts w:ascii="Times New Roman" w:hAnsi="Times New Roman"/>
          <w:color w:val="000000"/>
          <w:sz w:val="28"/>
          <w:lang w:val="ru-RU"/>
        </w:rPr>
        <w:t>бъяснения и прогнозирования явлений, имеющих естественно-научную природу; грамотного решения проблем, связанных с химией, прогнозирования, анализа и оценки с позиций экологической безопасности последствий бытовой и производственной деятельности человека, с</w:t>
      </w:r>
      <w:r w:rsidRPr="00CC3B3C">
        <w:rPr>
          <w:rFonts w:ascii="Times New Roman" w:hAnsi="Times New Roman"/>
          <w:color w:val="000000"/>
          <w:sz w:val="28"/>
          <w:lang w:val="ru-RU"/>
        </w:rPr>
        <w:t>вязанной с химическим производством, использованием и переработкой веществ;</w:t>
      </w:r>
      <w:proofErr w:type="gramEnd"/>
    </w:p>
    <w:p w:rsidR="00D14B8E" w:rsidRPr="00CC3B3C" w:rsidRDefault="00CC3B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углубление представлений о научных методах познания, необходимых для приобретения умений ориентироваться в мире веществ и объяснения химических явлений, имеющих место в природе, в </w:t>
      </w:r>
      <w:r w:rsidRPr="00CC3B3C">
        <w:rPr>
          <w:rFonts w:ascii="Times New Roman" w:hAnsi="Times New Roman"/>
          <w:color w:val="000000"/>
          <w:sz w:val="28"/>
          <w:lang w:val="ru-RU"/>
        </w:rPr>
        <w:t>практической деятельности и повседневной жизни.</w:t>
      </w:r>
    </w:p>
    <w:p w:rsidR="00D14B8E" w:rsidRPr="00CC3B3C" w:rsidRDefault="00CC3B3C">
      <w:pPr>
        <w:spacing w:after="0" w:line="264" w:lineRule="auto"/>
        <w:ind w:left="12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 В плане реализации первоочередных воспитательных и развивающих функций целостной системы среднего общего образования при изучении предмета «Химия» на углублённом уровне особую актуальность приобретают такие </w:t>
      </w:r>
      <w:r w:rsidRPr="00CC3B3C">
        <w:rPr>
          <w:rFonts w:ascii="Times New Roman" w:hAnsi="Times New Roman"/>
          <w:color w:val="000000"/>
          <w:sz w:val="28"/>
          <w:lang w:val="ru-RU"/>
        </w:rPr>
        <w:t>цели и задачи, как:</w:t>
      </w:r>
    </w:p>
    <w:p w:rsidR="00D14B8E" w:rsidRPr="00CC3B3C" w:rsidRDefault="00CC3B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воспитание убеждённости в познаваемости явлений природы, уважения к процессу творчества в области теоретических и прикладных исследований в химии, формирование мировоззрения, соответствующего современному уровню развития науки;</w:t>
      </w:r>
    </w:p>
    <w:p w:rsidR="00D14B8E" w:rsidRPr="00CC3B3C" w:rsidRDefault="00CC3B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развитие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мотивации к обучению и познанию, способностей к самоконтролю и самовоспитанию на основе усвоения общечеловеческих ценностей;</w:t>
      </w:r>
    </w:p>
    <w:p w:rsidR="00D14B8E" w:rsidRPr="00CC3B3C" w:rsidRDefault="00CC3B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развитие познавательных интересов, интеллектуальных и творческих способностей обучающихся, формирование у них сознательного отноше</w:t>
      </w:r>
      <w:r w:rsidRPr="00CC3B3C">
        <w:rPr>
          <w:rFonts w:ascii="Times New Roman" w:hAnsi="Times New Roman"/>
          <w:color w:val="000000"/>
          <w:sz w:val="28"/>
          <w:lang w:val="ru-RU"/>
        </w:rPr>
        <w:t>ния к самообразованию и непрерывному образованию как условию успешной профессиональной и общественной деятельности, ответственного отношения к своему здоровью и потребности в здоровом образе жизни;</w:t>
      </w:r>
    </w:p>
    <w:p w:rsidR="00D14B8E" w:rsidRPr="00CC3B3C" w:rsidRDefault="00CC3B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формирование умений и навыков разумного природопользования</w:t>
      </w:r>
      <w:r w:rsidRPr="00CC3B3C">
        <w:rPr>
          <w:rFonts w:ascii="Times New Roman" w:hAnsi="Times New Roman"/>
          <w:color w:val="000000"/>
          <w:sz w:val="28"/>
          <w:lang w:val="ru-RU"/>
        </w:rPr>
        <w:t>, развитие экологической культуры, приобретение опыта общественно-полезной экологической деятельности.</w:t>
      </w:r>
    </w:p>
    <w:p w:rsidR="00D14B8E" w:rsidRPr="00CC3B3C" w:rsidRDefault="00CC3B3C">
      <w:pPr>
        <w:spacing w:after="0" w:line="264" w:lineRule="auto"/>
        <w:ind w:left="12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‌</w:t>
      </w:r>
      <w:bookmarkStart w:id="5" w:name="a144c275-5dda-41db-8d94-37f2810a0979"/>
      <w:r w:rsidRPr="00CC3B3C">
        <w:rPr>
          <w:rFonts w:ascii="Times New Roman" w:hAnsi="Times New Roman"/>
          <w:color w:val="000000"/>
          <w:sz w:val="28"/>
          <w:lang w:val="ru-RU"/>
        </w:rPr>
        <w:t>Общее число часов, предусмотренных для изучения химии на углубленном уровне среднего общего образования, составляет 204 часов: в 10 классе – 102 часа (3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часа в неделю), в 11 классе – 102 часа (3 часа в неделю).</w:t>
      </w:r>
      <w:bookmarkEnd w:id="5"/>
      <w:r w:rsidRPr="00CC3B3C">
        <w:rPr>
          <w:rFonts w:ascii="Times New Roman" w:hAnsi="Times New Roman"/>
          <w:color w:val="000000"/>
          <w:sz w:val="28"/>
          <w:lang w:val="ru-RU"/>
        </w:rPr>
        <w:t>‌</w:t>
      </w:r>
    </w:p>
    <w:p w:rsidR="00D14B8E" w:rsidRPr="00CC3B3C" w:rsidRDefault="00D14B8E">
      <w:pPr>
        <w:spacing w:after="0" w:line="264" w:lineRule="auto"/>
        <w:ind w:left="120"/>
        <w:jc w:val="both"/>
        <w:rPr>
          <w:lang w:val="ru-RU"/>
        </w:rPr>
      </w:pPr>
    </w:p>
    <w:p w:rsidR="00D14B8E" w:rsidRPr="00CC3B3C" w:rsidRDefault="00D14B8E">
      <w:pPr>
        <w:rPr>
          <w:lang w:val="ru-RU"/>
        </w:rPr>
        <w:sectPr w:rsidR="00D14B8E" w:rsidRPr="00CC3B3C">
          <w:pgSz w:w="11906" w:h="16383"/>
          <w:pgMar w:top="1134" w:right="850" w:bottom="1134" w:left="1701" w:header="720" w:footer="720" w:gutter="0"/>
          <w:cols w:space="720"/>
        </w:sectPr>
      </w:pPr>
    </w:p>
    <w:p w:rsidR="00D14B8E" w:rsidRPr="00CC3B3C" w:rsidRDefault="00CC3B3C">
      <w:pPr>
        <w:spacing w:after="0" w:line="264" w:lineRule="auto"/>
        <w:ind w:left="120"/>
        <w:jc w:val="both"/>
        <w:rPr>
          <w:lang w:val="ru-RU"/>
        </w:rPr>
      </w:pPr>
      <w:bookmarkStart w:id="6" w:name="block-5914399"/>
      <w:bookmarkEnd w:id="4"/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CC3B3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D14B8E" w:rsidRPr="00CC3B3C" w:rsidRDefault="00CC3B3C">
      <w:pPr>
        <w:spacing w:after="0" w:line="264" w:lineRule="auto"/>
        <w:ind w:left="12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​</w:t>
      </w:r>
    </w:p>
    <w:p w:rsidR="00D14B8E" w:rsidRPr="00CC3B3C" w:rsidRDefault="00CC3B3C">
      <w:pPr>
        <w:spacing w:after="0" w:line="264" w:lineRule="auto"/>
        <w:ind w:left="12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 xml:space="preserve">10 КЛАСС </w:t>
      </w:r>
    </w:p>
    <w:p w:rsidR="00D14B8E" w:rsidRPr="00CC3B3C" w:rsidRDefault="00D14B8E">
      <w:pPr>
        <w:spacing w:after="0" w:line="264" w:lineRule="auto"/>
        <w:ind w:left="120"/>
        <w:jc w:val="both"/>
        <w:rPr>
          <w:lang w:val="ru-RU"/>
        </w:rPr>
      </w:pPr>
    </w:p>
    <w:p w:rsidR="00D14B8E" w:rsidRPr="00CC3B3C" w:rsidRDefault="00CC3B3C">
      <w:pPr>
        <w:spacing w:after="0" w:line="264" w:lineRule="auto"/>
        <w:ind w:left="12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Предмет и значение органической химии, представление о многообразии органических соединений.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Э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лектронное строение атома углерода: основное и возбуждённое состояния. Валентные возможности атома углерода. Химическая связь в органических соединениях. Типы гибридизации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атомных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орбиталей углерода. Механизмы образования ковалентной связи (обменный и доно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рно-акцепторный). Типы перекрывания атомных орбиталей, </w:t>
      </w:r>
      <w:r>
        <w:rPr>
          <w:rFonts w:ascii="Times New Roman" w:hAnsi="Times New Roman"/>
          <w:color w:val="000000"/>
          <w:sz w:val="28"/>
        </w:rPr>
        <w:t>σ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 и </w:t>
      </w:r>
      <w:proofErr w:type="gramStart"/>
      <w:r>
        <w:rPr>
          <w:rFonts w:ascii="Times New Roman" w:hAnsi="Times New Roman"/>
          <w:color w:val="000000"/>
          <w:sz w:val="28"/>
        </w:rPr>
        <w:t>π</w:t>
      </w:r>
      <w:r w:rsidRPr="00CC3B3C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связи. Одинарная, двойная и тройная связь. Способы разрыва связей в молекулах органических веществ. Понятие о свободном радикале, нуклеофиле и электрофиле.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Теория строения органических соединени</w:t>
      </w:r>
      <w:r w:rsidRPr="00CC3B3C">
        <w:rPr>
          <w:rFonts w:ascii="Times New Roman" w:hAnsi="Times New Roman"/>
          <w:color w:val="000000"/>
          <w:sz w:val="28"/>
          <w:lang w:val="ru-RU"/>
        </w:rPr>
        <w:t>й А.М. Бутлерова и современные представления о структуре молекул. Значение теории строения органических соединений. Молекулярные и структурные формулы. Структурные формулы различных видов: развёрнутая, сокращённая, скелетная. Изомерия. Виды изомерии: струк</w:t>
      </w:r>
      <w:r w:rsidRPr="00CC3B3C">
        <w:rPr>
          <w:rFonts w:ascii="Times New Roman" w:hAnsi="Times New Roman"/>
          <w:color w:val="000000"/>
          <w:sz w:val="28"/>
          <w:lang w:val="ru-RU"/>
        </w:rPr>
        <w:t>турная, пространственная. Электронные эффекты в молекулах органических соединений (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индуктивный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и мезомерный эффекты).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Представление о классификации органических веществ. Понятие о функциональной группе. Гомология. Гомологические ряды. Систематическая номе</w:t>
      </w:r>
      <w:r w:rsidRPr="00CC3B3C">
        <w:rPr>
          <w:rFonts w:ascii="Times New Roman" w:hAnsi="Times New Roman"/>
          <w:color w:val="000000"/>
          <w:sz w:val="28"/>
          <w:lang w:val="ru-RU"/>
        </w:rPr>
        <w:t>нклатура органических соединений (</w:t>
      </w:r>
      <w:r>
        <w:rPr>
          <w:rFonts w:ascii="Times New Roman" w:hAnsi="Times New Roman"/>
          <w:color w:val="000000"/>
          <w:sz w:val="28"/>
        </w:rPr>
        <w:t>IUPAC</w:t>
      </w:r>
      <w:r w:rsidRPr="00CC3B3C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представителей.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Особенности и классификация органических реакций. Окислительно-восстановительные реакции в органической химии.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</w:t>
      </w:r>
      <w:r w:rsidRPr="00CC3B3C">
        <w:rPr>
          <w:rFonts w:ascii="Times New Roman" w:hAnsi="Times New Roman"/>
          <w:color w:val="000000"/>
          <w:sz w:val="28"/>
          <w:lang w:val="ru-RU"/>
        </w:rPr>
        <w:t>ний: ознакомление с образцами органических веществ и материалами на их основе, опыты по превращению органических веще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и нагревании (плавление, обугливание и горение), конструирование моделей молекул органических веществ.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Углеводороды.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Алканы. Гомолог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ический ряд алканов, общая формула, номенклатура и изомерия. Электронное и пространственное строение молекул алканов, </w:t>
      </w:r>
      <w:r>
        <w:rPr>
          <w:rFonts w:ascii="Times New Roman" w:hAnsi="Times New Roman"/>
          <w:color w:val="000000"/>
          <w:sz w:val="28"/>
        </w:rPr>
        <w:t>sp</w:t>
      </w:r>
      <w:r w:rsidRPr="00CC3B3C">
        <w:rPr>
          <w:rFonts w:ascii="Times New Roman" w:hAnsi="Times New Roman"/>
          <w:color w:val="000000"/>
          <w:sz w:val="28"/>
          <w:vertAlign w:val="superscript"/>
          <w:lang w:val="ru-RU"/>
        </w:rPr>
        <w:t>3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орбиталей углерода, </w:t>
      </w:r>
      <w:proofErr w:type="gramStart"/>
      <w:r>
        <w:rPr>
          <w:rFonts w:ascii="Times New Roman" w:hAnsi="Times New Roman"/>
          <w:color w:val="000000"/>
          <w:sz w:val="28"/>
        </w:rPr>
        <w:t>σ</w:t>
      </w:r>
      <w:r w:rsidRPr="00CC3B3C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связь. Физические свойства алканов.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Химические свойства алканов: реакции замещения, изомеризации, дегидрирования, циклизации, пиролиза, крекинга, горения.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Представление о механизме реакций радикального замещения.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Нахождение в природе. Способы получения и применение алканов.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Циклоалканы. Общ</w:t>
      </w:r>
      <w:r w:rsidRPr="00CC3B3C">
        <w:rPr>
          <w:rFonts w:ascii="Times New Roman" w:hAnsi="Times New Roman"/>
          <w:color w:val="000000"/>
          <w:sz w:val="28"/>
          <w:lang w:val="ru-RU"/>
        </w:rPr>
        <w:t>ая формула, номенклатура и изомерия. Особенности строения и химических свойств малых (циклопропан, циклобутан) и обычных (циклопентан, циклогексан) циклоалканов. Способы получения и применение циклоалканов.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Алкены. Гомологический ряд алкенов, общая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формула, номенклатура. Электронное и пространственное строение молекул алкенов, </w:t>
      </w:r>
      <w:r>
        <w:rPr>
          <w:rFonts w:ascii="Times New Roman" w:hAnsi="Times New Roman"/>
          <w:color w:val="000000"/>
          <w:sz w:val="28"/>
        </w:rPr>
        <w:t>sp</w:t>
      </w:r>
      <w:r w:rsidRPr="00CC3B3C">
        <w:rPr>
          <w:rFonts w:ascii="Times New Roman" w:hAnsi="Times New Roman"/>
          <w:color w:val="000000"/>
          <w:sz w:val="28"/>
          <w:vertAlign w:val="superscript"/>
          <w:lang w:val="ru-RU"/>
        </w:rPr>
        <w:t>2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орбиталей углерода, </w:t>
      </w:r>
      <w:r>
        <w:rPr>
          <w:rFonts w:ascii="Times New Roman" w:hAnsi="Times New Roman"/>
          <w:color w:val="000000"/>
          <w:sz w:val="28"/>
        </w:rPr>
        <w:t>σ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 и </w:t>
      </w:r>
      <w:proofErr w:type="gramStart"/>
      <w:r>
        <w:rPr>
          <w:rFonts w:ascii="Times New Roman" w:hAnsi="Times New Roman"/>
          <w:color w:val="000000"/>
          <w:sz w:val="28"/>
        </w:rPr>
        <w:t>π</w:t>
      </w:r>
      <w:r w:rsidRPr="00CC3B3C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связи. Структурная и геометрическая (цис-тран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) изомерия. Физические свойства алкенов. Химические свойства: реакции присоед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инения, замещения в </w:t>
      </w:r>
      <w:proofErr w:type="gramStart"/>
      <w:r>
        <w:rPr>
          <w:rFonts w:ascii="Times New Roman" w:hAnsi="Times New Roman"/>
          <w:color w:val="000000"/>
          <w:sz w:val="28"/>
        </w:rPr>
        <w:t>α</w:t>
      </w:r>
      <w:r w:rsidRPr="00CC3B3C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положение при двойной связи, полимеризации и окисления. Правило Марковникова. Качественные реакции на двойную связь. Способы получения и применение алкенов.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Алкадиены. Классификация алкадиенов (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сопряжённые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, изолированные, 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>кумулирован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>ные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). Особенности электронного строения и химических свойств сопряжённых диенов, 1,2- и 1,4-присоединение. Полимеризация сопряжённых диенов. Способы получения и применение алкадиенов.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Алкины. Гомологический ряд алкинов, общая формула, номенклатура и изоме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рия. Электронное и пространственное строение молекул алкинов, </w:t>
      </w:r>
      <w:r>
        <w:rPr>
          <w:rFonts w:ascii="Times New Roman" w:hAnsi="Times New Roman"/>
          <w:color w:val="000000"/>
          <w:sz w:val="28"/>
        </w:rPr>
        <w:t>sp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орбиталей углерода. Физические свойства алкинов. Химические свойства: реакции присоединения, димеризации и тримеризации, окисления. Кислотные свойства алкинов,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имеющих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ко</w:t>
      </w:r>
      <w:r w:rsidRPr="00CC3B3C">
        <w:rPr>
          <w:rFonts w:ascii="Times New Roman" w:hAnsi="Times New Roman"/>
          <w:color w:val="000000"/>
          <w:sz w:val="28"/>
          <w:lang w:val="ru-RU"/>
        </w:rPr>
        <w:t>нцевую тройную связь. Качественные реакции на тройную связь. Способы получения и применение алкинов.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Ароматические углеводороды (арены). Гомологический ряд аренов, общая формула, номенклатура и изомерия. Электронное и пространственное строение молекулы бен</w:t>
      </w:r>
      <w:r w:rsidRPr="00CC3B3C">
        <w:rPr>
          <w:rFonts w:ascii="Times New Roman" w:hAnsi="Times New Roman"/>
          <w:color w:val="000000"/>
          <w:sz w:val="28"/>
          <w:lang w:val="ru-RU"/>
        </w:rPr>
        <w:t>зола. Физические свойства аренов. Химические свойства бензола и его гомологов: реакции замещения в бензольном кольце и углеводородном радикале, реакции присоединения, окисление гомологов бензола. Представление об ориентирующем действии заместителей в бензо</w:t>
      </w:r>
      <w:r w:rsidRPr="00CC3B3C">
        <w:rPr>
          <w:rFonts w:ascii="Times New Roman" w:hAnsi="Times New Roman"/>
          <w:color w:val="000000"/>
          <w:sz w:val="28"/>
          <w:lang w:val="ru-RU"/>
        </w:rPr>
        <w:t>льном кольце на примере алкильных радикалов, карбоксильной, гидроксильной, амино- и нитрогруппы, атомов галогенов. Особенности химических свой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ирола. Полимеризация стирола. Способы получения и применение ароматических углеводородов.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Природный газ. Поп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утные нефтяные газы. Нефть и её происхождение. Каменный уголь и продукты его переработки. Способы переработки нефти: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перегонка, крекинг (термический, каталитический), риформинг, пиролиз. Продукты переработки нефти, их применение в промышленности и в быту.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Генетическая связь между различными классами углеводородов.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Электронное строение галогенпроизводных углеводородов. Реакции замещения галогена на гидроксогруппу, нитрогруппу, цианогруппу, аминогруппу. Действие на галогенпроизводные водного и спиртового рас</w:t>
      </w:r>
      <w:r w:rsidRPr="00CC3B3C">
        <w:rPr>
          <w:rFonts w:ascii="Times New Roman" w:hAnsi="Times New Roman"/>
          <w:color w:val="000000"/>
          <w:sz w:val="28"/>
          <w:lang w:val="ru-RU"/>
        </w:rPr>
        <w:t>твора щёлочи. Взаимодействие дигалогеналканов с магнием и цинком. Понятие о металлоорганических соединениях. Использование галогенпроизводных углеводородов в быту, технике и при синтезе органических веществ.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</w:t>
      </w:r>
      <w:r w:rsidRPr="00CC3B3C">
        <w:rPr>
          <w:rFonts w:ascii="Times New Roman" w:hAnsi="Times New Roman"/>
          <w:color w:val="000000"/>
          <w:sz w:val="28"/>
          <w:lang w:val="ru-RU"/>
        </w:rPr>
        <w:t>ревращений: изучение физических свойств углеводородов (растворимость), качественных реакций углеводородов различных классов (обесцвечивание бромной или иодной воды, раствора перманганата калия, взаимодействие ацетилена с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CC3B3C">
        <w:rPr>
          <w:rFonts w:ascii="Times New Roman" w:hAnsi="Times New Roman"/>
          <w:color w:val="000000"/>
          <w:sz w:val="28"/>
          <w:lang w:val="ru-RU"/>
        </w:rPr>
        <w:t>)), качественное обнаружение углерода и водорода в органических веществах, получение этилена и изучение его свойств, ознакомление с коллекциями «Нефть» и «Уголь», с образцами пластмасс, каучуков и резины, моделирование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молекул углеводородов и галогенпроиз</w:t>
      </w:r>
      <w:r w:rsidRPr="00CC3B3C">
        <w:rPr>
          <w:rFonts w:ascii="Times New Roman" w:hAnsi="Times New Roman"/>
          <w:color w:val="000000"/>
          <w:sz w:val="28"/>
          <w:lang w:val="ru-RU"/>
        </w:rPr>
        <w:t>водных углеводородов.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Предельные одноатомные спирты. Строение молекул (на примере метанола и этанола). Гомологический ряд, общая формула, изомерия, номенклатура и классификация. Физические свойства предельных одн</w:t>
      </w:r>
      <w:r w:rsidRPr="00CC3B3C">
        <w:rPr>
          <w:rFonts w:ascii="Times New Roman" w:hAnsi="Times New Roman"/>
          <w:color w:val="000000"/>
          <w:sz w:val="28"/>
          <w:lang w:val="ru-RU"/>
        </w:rPr>
        <w:t>оатомных спиртов. Водородные связи между молекулами спиртов. Химические свойства: реакции замещения, дегидратации, окисления, взаимодействие с органическими и неорганическими кислотами. Качественная реакция на одноатомные спирты. Действие этанола и метанол</w:t>
      </w:r>
      <w:r w:rsidRPr="00CC3B3C">
        <w:rPr>
          <w:rFonts w:ascii="Times New Roman" w:hAnsi="Times New Roman"/>
          <w:color w:val="000000"/>
          <w:sz w:val="28"/>
          <w:lang w:val="ru-RU"/>
        </w:rPr>
        <w:t>а на организм человека. Способы получения и применение одноатомных спиртов.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Простые эфиры, номенклатура и изомерия. Особенности физических и химических свойств.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Многоатомные спирты – этиленгликоль и глицерин. Физические и химические свойства: реакции заме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щения, взаимодействие с органическими и неорганическими кислотами, качественная реакция на многоатомные спирты. Представление о механизме реакций нуклеофильного замещения. Действие на организм человека. Способы получения и применение многоатомных спиртов.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Фенол. Строение молекулы, взаимное влияние гидроксогруппы и бензольного ядра. Физические свойства фенола. Особенности химических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свойств фенола. Качественные реакции на фенол. Токсичность фенола. Способы получения и применение фенола. Фенолформальдегидная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смола.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Карбонильные соединения – альдегиды и кетоны. Электронное строение карбонильной группы. Гомологические ряды альдегидов и кетонов, общая формула, изомерия и номенклатура. Физические свойства альдегидов и кетонов. Химические свойства альдегидов и ке</w:t>
      </w:r>
      <w:r w:rsidRPr="00CC3B3C">
        <w:rPr>
          <w:rFonts w:ascii="Times New Roman" w:hAnsi="Times New Roman"/>
          <w:color w:val="000000"/>
          <w:sz w:val="28"/>
          <w:lang w:val="ru-RU"/>
        </w:rPr>
        <w:t>тонов: реакции присоединения. Окисление альдегидов, качественные реакции на альдегиды. Способы получения и применение альдегидов и кетонов.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Особенности строения молекул карбоновых кислот. Изомерия и номенклатура.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Физические свойства одноосновных предельных карбоновых кислот. Водородные связи между молекулами карбоновых кислот. Химические свойства: кислотные свойства, реакция этерификации, реакции с участием углеводородного радикала. Особенности свойств муравьиной </w:t>
      </w:r>
      <w:r w:rsidRPr="00CC3B3C">
        <w:rPr>
          <w:rFonts w:ascii="Times New Roman" w:hAnsi="Times New Roman"/>
          <w:color w:val="000000"/>
          <w:sz w:val="28"/>
          <w:lang w:val="ru-RU"/>
        </w:rPr>
        <w:t>кислоты. Понятие о производных карбоновых кислот – сложных эфирах. Многообразие карбоновых кислот. Особенности свойств непредельных и ароматических карбоновых кислот, дикарбоновых кислот, гидроксикарбоновых кислот. Представители высших карбоновых кислот: с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теариновая, пальмитиновая, олеиновая, 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>линолевая, линоленовая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кислоты. Способы получения и применение карбоновых кислот.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Сложные эфиры. Гомологический ряд, общая формула, изомерия и номенклатура. Физические и химические свойства: гидролиз в кислой и щелочно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й среде.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Жиры. Строение, физические и химические свойства жиров: гидролиз в кислой и щелочной среде. Особенности свойств жиров, содержащих остатки непредельных жирных кислот. Жиры в природе.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Мыла́ как соли высших карбоновых кислот, их моющее действие.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</w:t>
      </w:r>
      <w:r w:rsidRPr="00CC3B3C">
        <w:rPr>
          <w:rFonts w:ascii="Times New Roman" w:hAnsi="Times New Roman"/>
          <w:color w:val="000000"/>
          <w:sz w:val="28"/>
          <w:lang w:val="ru-RU"/>
        </w:rPr>
        <w:t>бщая характеристика углеводов. Классификация углеводов (мон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, ди- и полисахариды). Моносахариды: глюкоза, фруктоза, галактоза, рибоза, дезоксирибоза. Физические свойства и нахождение в природе. Фотосинтез.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Химические свойства глюкозы: реакции с участием с</w:t>
      </w:r>
      <w:r w:rsidRPr="00CC3B3C">
        <w:rPr>
          <w:rFonts w:ascii="Times New Roman" w:hAnsi="Times New Roman"/>
          <w:color w:val="000000"/>
          <w:sz w:val="28"/>
          <w:lang w:val="ru-RU"/>
        </w:rPr>
        <w:t>пиртовых и альдегидной групп, спиртовое и молочнокислое брожение.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Применение глюкозы, её значение в жизнедеятельности организма. Дисахариды: сахароза, мальтоза и лактоза. Восстанавливающие и невосстанавливающие дисахариды. Гидролиз дисахаридов. Нахождение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в природе и применение. Полисахариды: крахмал, гликоген и целлюлоза.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иодом. Химические свойства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целлюлозы: гидролиз, получение эфиров целлюлозы. Понятие об искусственных волокнах (вискоза, ацетатный шёлк).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Экспериментальные методы изучения веществ и их превращений: растворимость различных спиртов в воде, взаимодействие этанола с натрием, окисление э</w:t>
      </w:r>
      <w:r w:rsidRPr="00CC3B3C">
        <w:rPr>
          <w:rFonts w:ascii="Times New Roman" w:hAnsi="Times New Roman"/>
          <w:color w:val="000000"/>
          <w:sz w:val="28"/>
          <w:lang w:val="ru-RU"/>
        </w:rPr>
        <w:t>тилового спирта в альдегид на раскалённой медной проволоке, окисление этилового спирта дихроматом калия (возможно использование видеоматериалов), качественные реакции на альдегиды (с гидроксидом диамминсеребра(</w:t>
      </w:r>
      <w:r>
        <w:rPr>
          <w:rFonts w:ascii="Times New Roman" w:hAnsi="Times New Roman"/>
          <w:color w:val="000000"/>
          <w:sz w:val="28"/>
        </w:rPr>
        <w:t>I</w:t>
      </w:r>
      <w:r w:rsidRPr="00CC3B3C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)), реакция глицерина </w:t>
      </w:r>
      <w:r w:rsidRPr="00CC3B3C">
        <w:rPr>
          <w:rFonts w:ascii="Times New Roman" w:hAnsi="Times New Roman"/>
          <w:color w:val="000000"/>
          <w:sz w:val="28"/>
          <w:lang w:val="ru-RU"/>
        </w:rPr>
        <w:t>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CC3B3C">
        <w:rPr>
          <w:rFonts w:ascii="Times New Roman" w:hAnsi="Times New Roman"/>
          <w:color w:val="000000"/>
          <w:sz w:val="28"/>
          <w:lang w:val="ru-RU"/>
        </w:rPr>
        <w:t>), химические свойства раствора уксусной кислоты, взаимодействие раствора глюкозы с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CC3B3C">
        <w:rPr>
          <w:rFonts w:ascii="Times New Roman" w:hAnsi="Times New Roman"/>
          <w:color w:val="000000"/>
          <w:sz w:val="28"/>
          <w:lang w:val="ru-RU"/>
        </w:rPr>
        <w:t>), взаимодействие крахмала с иодом, решение экспериментальных задач по темам «Спирты и фенолы», «Карбоновые кислоты. Сложные эфиры».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Азотсодержащие органические соединения.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Амины – органические производные аммиака. Классификация аминов: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алифатические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и ароматические; первичные, вторичные и третичные. Строение молекул, общая формула, изомерия, номенклатура и физические свойства. Химиче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ское свойства алифатических аминов: основные свойства, алкилирование, взаимодействие первичных аминов с азотистой кислотой. Соли алкиламмония.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Анилин – представитель аминов ароматического ряда. Строение анилина. Взаимное влияние групп атомов в молекуле ан</w:t>
      </w:r>
      <w:r w:rsidRPr="00CC3B3C">
        <w:rPr>
          <w:rFonts w:ascii="Times New Roman" w:hAnsi="Times New Roman"/>
          <w:color w:val="000000"/>
          <w:sz w:val="28"/>
          <w:lang w:val="ru-RU"/>
        </w:rPr>
        <w:t>илина. Особенности химических свойств анилина. Качественные реакции на анилин. Способы получения и применение алифатических аминов. Получение анилина из нитробензола.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Аминокислоты. Номенклатура и изомерия. Отдельные представители </w:t>
      </w:r>
      <w:proofErr w:type="gramStart"/>
      <w:r>
        <w:rPr>
          <w:rFonts w:ascii="Times New Roman" w:hAnsi="Times New Roman"/>
          <w:color w:val="000000"/>
          <w:sz w:val="28"/>
        </w:rPr>
        <w:t>α</w:t>
      </w:r>
      <w:r w:rsidRPr="00CC3B3C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аминокислот: глицин, ала</w:t>
      </w:r>
      <w:r w:rsidRPr="00CC3B3C">
        <w:rPr>
          <w:rFonts w:ascii="Times New Roman" w:hAnsi="Times New Roman"/>
          <w:color w:val="000000"/>
          <w:sz w:val="28"/>
          <w:lang w:val="ru-RU"/>
        </w:rPr>
        <w:t>нин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CC3B3C">
        <w:rPr>
          <w:rFonts w:ascii="Times New Roman" w:hAnsi="Times New Roman"/>
          <w:color w:val="000000"/>
          <w:sz w:val="28"/>
          <w:lang w:val="ru-RU"/>
        </w:rPr>
        <w:t>Физические свойства аминокислот. Химические свойства аминокислот как амфотерных органических соединений, реакция поликонденсации, образование пептидной связи. Биологическое значение аминокислот. Синтез и гидролиз пептидов.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Белки как природные полимеры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растворение белков в воде, денатурация белков при нагревании</w:t>
      </w:r>
      <w:r w:rsidRPr="00CC3B3C">
        <w:rPr>
          <w:rFonts w:ascii="Times New Roman" w:hAnsi="Times New Roman"/>
          <w:color w:val="000000"/>
          <w:sz w:val="28"/>
          <w:lang w:val="ru-RU"/>
        </w:rPr>
        <w:t>, цветные реакции на белки, решение экспериментальных задач по темам «Азотсодержащие органические соединения» и «Распознавание органических соединений».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  <w:r w:rsidRPr="00CC3B3C">
        <w:rPr>
          <w:rFonts w:ascii="Times New Roman" w:hAnsi="Times New Roman"/>
          <w:color w:val="000000"/>
          <w:sz w:val="28"/>
          <w:lang w:val="ru-RU"/>
        </w:rPr>
        <w:t>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Основные понятия химии высокомолекулярных соединений: мономер, полимер,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структурное звено, степень полимеризации, средняя молекулярная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масса. Основные методы синтеза высокомолекулярных соединений – полимеризация и поликонденсация.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Полимерные материалы. Пластмассы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Эластомеры: натуральный каучук, синтетические каучуки (бутадиеновый, хлоропреновый, изопреновый) и силиконы. Резина.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 xml:space="preserve">Волокна: натуральные (хлопок, шерсть, шёлк), искусственные (вискоза, ацетатное волокно), синтетические (капрон и лавсан). 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Полимеры специа</w:t>
      </w:r>
      <w:r w:rsidRPr="00CC3B3C">
        <w:rPr>
          <w:rFonts w:ascii="Times New Roman" w:hAnsi="Times New Roman"/>
          <w:color w:val="000000"/>
          <w:sz w:val="28"/>
          <w:lang w:val="ru-RU"/>
        </w:rPr>
        <w:t>льного назначения (тефлон, кевлар, электропроводящие полимеры, биоразлагаемые полимеры).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Экспериментальные методы изучения веществ и их превращений: ознакомление с образцами природных и искусственных волокон, пластмасс, каучуков, решение экспериментальных </w:t>
      </w:r>
      <w:r w:rsidRPr="00CC3B3C">
        <w:rPr>
          <w:rFonts w:ascii="Times New Roman" w:hAnsi="Times New Roman"/>
          <w:color w:val="000000"/>
          <w:sz w:val="28"/>
          <w:lang w:val="ru-RU"/>
        </w:rPr>
        <w:t>задач по теме «Распознавание пластмасс и волокон».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Нахождение молекулярной формулы органического соединения по массовым долям элементов, входящих в его состав, нахождение молекулярной формулы органического соединения по массе (объёму) про</w:t>
      </w:r>
      <w:r w:rsidRPr="00CC3B3C">
        <w:rPr>
          <w:rFonts w:ascii="Times New Roman" w:hAnsi="Times New Roman"/>
          <w:color w:val="000000"/>
          <w:sz w:val="28"/>
          <w:lang w:val="ru-RU"/>
        </w:rPr>
        <w:t>дуктов сгорания, по количеству вещества (массе, объёму) продуктов реакции и/или исходных веществ, установление структурной формулы органического вещества на основе его химических свойств или способов получения, определение доли выхода продукта реакции от т</w:t>
      </w:r>
      <w:r w:rsidRPr="00CC3B3C">
        <w:rPr>
          <w:rFonts w:ascii="Times New Roman" w:hAnsi="Times New Roman"/>
          <w:color w:val="000000"/>
          <w:sz w:val="28"/>
          <w:lang w:val="ru-RU"/>
        </w:rPr>
        <w:t>еоретически возможного.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органической химии в 10 классе осуществляется через использование как общих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принятых в отдельных предметах естественно-нау</w:t>
      </w:r>
      <w:r w:rsidRPr="00CC3B3C">
        <w:rPr>
          <w:rFonts w:ascii="Times New Roman" w:hAnsi="Times New Roman"/>
          <w:color w:val="000000"/>
          <w:sz w:val="28"/>
          <w:lang w:val="ru-RU"/>
        </w:rPr>
        <w:t>чного цикла.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теория, закон, анализ, синтез, классификация, наблюдение, измерение, эксперимент, модель, моделирование.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молекула, энергетиче</w:t>
      </w:r>
      <w:r w:rsidRPr="00CC3B3C">
        <w:rPr>
          <w:rFonts w:ascii="Times New Roman" w:hAnsi="Times New Roman"/>
          <w:color w:val="000000"/>
          <w:sz w:val="28"/>
          <w:lang w:val="ru-RU"/>
        </w:rPr>
        <w:t>ский уровень, вещество, тело, объём, агрегатное состояние вещества, физические величины, единицы измерения, скорость, энергия, масса.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Биология: клетка, организм, экосистема, биосфера, метаболизм, наследственность, автотрофный и гетеротрофный тип питания, б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рожение,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фотосинтез, дыхание, белки, углеводы, жиры, нуклеиновые кислоты, ферменты. 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География: полезные ископаемые, топливо.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материалы из искусственных и синтетических волокон.</w:t>
      </w:r>
    </w:p>
    <w:p w:rsidR="00D14B8E" w:rsidRPr="00CC3B3C" w:rsidRDefault="00D14B8E">
      <w:pPr>
        <w:spacing w:after="0"/>
        <w:ind w:left="120"/>
        <w:jc w:val="both"/>
        <w:rPr>
          <w:lang w:val="ru-RU"/>
        </w:rPr>
      </w:pPr>
    </w:p>
    <w:p w:rsidR="00D14B8E" w:rsidRPr="00CC3B3C" w:rsidRDefault="00CC3B3C">
      <w:pPr>
        <w:spacing w:after="0"/>
        <w:ind w:left="12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D14B8E" w:rsidRPr="00CC3B3C" w:rsidRDefault="00D14B8E">
      <w:pPr>
        <w:spacing w:after="0"/>
        <w:ind w:left="120"/>
        <w:jc w:val="both"/>
        <w:rPr>
          <w:lang w:val="ru-RU"/>
        </w:rPr>
      </w:pPr>
    </w:p>
    <w:p w:rsidR="00D14B8E" w:rsidRPr="00CC3B3C" w:rsidRDefault="00CC3B3C">
      <w:pPr>
        <w:spacing w:after="0"/>
        <w:ind w:left="12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333333"/>
          <w:sz w:val="28"/>
          <w:lang w:val="ru-RU"/>
        </w:rPr>
        <w:t>ОБЩАЯ И НЕОРГАНИЧЕСКАЯ ХИМИЯ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Атом. Состав атомных ядер. Химический элемент. Изотопы. Строение электронных оболочек атомов, квантовые числа. Энергетические уровни и подуровни. Атомные орбитали. Классификация химических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элементов (</w:t>
      </w:r>
      <w:r>
        <w:rPr>
          <w:rFonts w:ascii="Times New Roman" w:hAnsi="Times New Roman"/>
          <w:color w:val="000000"/>
          <w:sz w:val="28"/>
        </w:rPr>
        <w:t>s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f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-элементы). Распределение электронов по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атомным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орбиталям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Электронные конфигурации атомов элементов первого–четвёртого периодов в основном и возбуждённом состоянии, электронные конфигурац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ии ио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нов. Электроотрицательность.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Периодиче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ский закон и Периодическая система химических элементов Д.И. Менделеева. Связь периодического закона и Периодической системы химических элементов с современной теорией строения атомов. Закономерности изменения свойств химических элементов и образуемых ими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простых и сложных веществ по группам и периодам. Значение периодического закона Д.И. Менделеева.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Химическая связь. Виды химической связи: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ковалентная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, ионная, металлическая. Механизмы образования ковалентной связи: обменный и донорно-акцепторный. Энергия </w:t>
      </w:r>
      <w:r w:rsidRPr="00CC3B3C">
        <w:rPr>
          <w:rFonts w:ascii="Times New Roman" w:hAnsi="Times New Roman"/>
          <w:color w:val="000000"/>
          <w:sz w:val="28"/>
          <w:lang w:val="ru-RU"/>
        </w:rPr>
        <w:t>и длина связи. Полярность, направленность и насыщаемость ковалентной связи. Кратные связи. Водородная связь. Межмолекулярные взаимодействия.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Валентность и валентные возможности атомов. Связь электронной структуры молекул с их геометрическим строением (на п</w:t>
      </w:r>
      <w:r w:rsidRPr="00CC3B3C">
        <w:rPr>
          <w:rFonts w:ascii="Times New Roman" w:hAnsi="Times New Roman"/>
          <w:color w:val="000000"/>
          <w:sz w:val="28"/>
          <w:lang w:val="ru-RU"/>
        </w:rPr>
        <w:t>римере соединений элементов второго периода).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Представление о комплексных соединениях. Состав комплексного иона: комплексообразователь, лиганды. Значение комплексных соединений. Понятие о координационной химии.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Вещества молекулярного и немолекулярного стро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ения. Типы кристаллических решёток (структур) и свойства веществ.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растворы. Представление о коллоидных растворах. Способы выражения концентрации растворов: массовая доля вещества в растворе, молярная концентрация. Н</w:t>
      </w:r>
      <w:r w:rsidRPr="00CC3B3C">
        <w:rPr>
          <w:rFonts w:ascii="Times New Roman" w:hAnsi="Times New Roman"/>
          <w:color w:val="000000"/>
          <w:sz w:val="28"/>
          <w:lang w:val="ru-RU"/>
        </w:rPr>
        <w:t>асыщенные и ненасыщенные растворы, растворимость. Кристаллогидраты.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Классификация и номенклатура неорганических веществ. Тривиальные названия отдельных представителей неорганических веществ.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Классификация химических реакций в неорганической и органической </w:t>
      </w:r>
      <w:r w:rsidRPr="00CC3B3C">
        <w:rPr>
          <w:rFonts w:ascii="Times New Roman" w:hAnsi="Times New Roman"/>
          <w:color w:val="000000"/>
          <w:sz w:val="28"/>
          <w:lang w:val="ru-RU"/>
        </w:rPr>
        <w:t>химии. Закон сохранения массы веществ; закон сохранения и превращения энергии при химических реакциях. Тепловые эффекты химических реакций. Термохимические уравнения.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Скорость химической реакции, её зависимость от различных факторов. Гомогенные и гетероген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ные реакции. Катализ и катализаторы.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Обратимые и необратимые реакции. Химическое равновесие. Константа химического равновесия. Факторы, влияющие на положение химического равновесия: температура, давление и концентрации веществ, участвующих в реакции. Прин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цип Ле Шателье.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Электролитическая диссоциация. Сильные и слабые электролиты. Степень диссоциации. Среда водных растворов: кислотная, нейтральная, щелочная. Водородный показатель (</w:t>
      </w:r>
      <w:r>
        <w:rPr>
          <w:rFonts w:ascii="Times New Roman" w:hAnsi="Times New Roman"/>
          <w:color w:val="000000"/>
          <w:sz w:val="28"/>
        </w:rPr>
        <w:t>pH</w:t>
      </w:r>
      <w:r w:rsidRPr="00CC3B3C">
        <w:rPr>
          <w:rFonts w:ascii="Times New Roman" w:hAnsi="Times New Roman"/>
          <w:color w:val="000000"/>
          <w:sz w:val="28"/>
          <w:lang w:val="ru-RU"/>
        </w:rPr>
        <w:t>) раствора. Гидролиз солей. Реакц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ии ио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нного обмена.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Окислительно-восстанов</w:t>
      </w:r>
      <w:r w:rsidRPr="00CC3B3C">
        <w:rPr>
          <w:rFonts w:ascii="Times New Roman" w:hAnsi="Times New Roman"/>
          <w:color w:val="000000"/>
          <w:sz w:val="28"/>
          <w:lang w:val="ru-RU"/>
        </w:rPr>
        <w:t>ительные реакции. Степень окисления. Окислитель и восстановитель. Процессы окисления и восстановления. Важнейшие окислители и восстановители. Метод электронного баланса. Электролиз растворов и расплавов веществ.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Экспериментальные методы изучения веществ и </w:t>
      </w:r>
      <w:r w:rsidRPr="00CC3B3C">
        <w:rPr>
          <w:rFonts w:ascii="Times New Roman" w:hAnsi="Times New Roman"/>
          <w:color w:val="000000"/>
          <w:sz w:val="28"/>
          <w:lang w:val="ru-RU"/>
        </w:rPr>
        <w:t>их превращений: разложение пероксида водорода в присутствии катализатора, модели кристаллических решёток, проведение реакций ионного обмена, определение среды растворов с помощью индикаторов, изучение влияния различных факторов на скорость химической реакц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ии и положение химического равновесия.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Неорганическая химия.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Положение неметаллов в Периодической системе химических элементов Д.И. Менделеева и особенности строения их атомов. Физические свойства неметаллов. Аллотропия неметаллов (на примере кислорода, с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еры, фосфора и углерода).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Водород. Получение, физические и химические свойства: реакции с металлами и неметаллами, восстановительные свойства. Гидриды. Топливные элементы.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Галогены. Нахождение в природе, способы получения, физические и химические свойства</w:t>
      </w:r>
      <w:r w:rsidRPr="00CC3B3C">
        <w:rPr>
          <w:rFonts w:ascii="Times New Roman" w:hAnsi="Times New Roman"/>
          <w:color w:val="000000"/>
          <w:sz w:val="28"/>
          <w:lang w:val="ru-RU"/>
        </w:rPr>
        <w:t>. Галогеноводороды. Важнейшие кислородсодержащие соединения галогенов. Лабораторные и промышленные способы получения галогенов. Применение галогенов и их соединений.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Кислород, озон. Лабораторные и промышленные способы получения кислорода. Физические и хими</w:t>
      </w:r>
      <w:r w:rsidRPr="00CC3B3C">
        <w:rPr>
          <w:rFonts w:ascii="Times New Roman" w:hAnsi="Times New Roman"/>
          <w:color w:val="000000"/>
          <w:sz w:val="28"/>
          <w:lang w:val="ru-RU"/>
        </w:rPr>
        <w:t>ческие свойства и применение кислорода и озона. Оксиды и пероксиды.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Сера. Нахождение в природе, способы получения, физические и химические свойства. Сероводород, сульфиды. Оксид серы(</w:t>
      </w:r>
      <w:r>
        <w:rPr>
          <w:rFonts w:ascii="Times New Roman" w:hAnsi="Times New Roman"/>
          <w:color w:val="000000"/>
          <w:sz w:val="28"/>
        </w:rPr>
        <w:t>IV</w:t>
      </w:r>
      <w:r w:rsidRPr="00CC3B3C">
        <w:rPr>
          <w:rFonts w:ascii="Times New Roman" w:hAnsi="Times New Roman"/>
          <w:color w:val="000000"/>
          <w:sz w:val="28"/>
          <w:lang w:val="ru-RU"/>
        </w:rPr>
        <w:t>), оксид серы(</w:t>
      </w:r>
      <w:r>
        <w:rPr>
          <w:rFonts w:ascii="Times New Roman" w:hAnsi="Times New Roman"/>
          <w:color w:val="000000"/>
          <w:sz w:val="28"/>
        </w:rPr>
        <w:t>VI</w:t>
      </w:r>
      <w:r w:rsidRPr="00CC3B3C">
        <w:rPr>
          <w:rFonts w:ascii="Times New Roman" w:hAnsi="Times New Roman"/>
          <w:color w:val="000000"/>
          <w:sz w:val="28"/>
          <w:lang w:val="ru-RU"/>
        </w:rPr>
        <w:t>). Сернистая и серная кислоты и их соли. Особенности св</w:t>
      </w:r>
      <w:r w:rsidRPr="00CC3B3C">
        <w:rPr>
          <w:rFonts w:ascii="Times New Roman" w:hAnsi="Times New Roman"/>
          <w:color w:val="000000"/>
          <w:sz w:val="28"/>
          <w:lang w:val="ru-RU"/>
        </w:rPr>
        <w:t>ойств серной кислоты. Применение серы и её соединений.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Азот. Нахождение в природе, способы получения, физические и химические свойства. Аммиак, нитриды. Оксиды азота. Азотистая и азотная кислоты и их соли. Особенности свойств азотной кислоты. Применение аз</w:t>
      </w:r>
      <w:r w:rsidRPr="00CC3B3C">
        <w:rPr>
          <w:rFonts w:ascii="Times New Roman" w:hAnsi="Times New Roman"/>
          <w:color w:val="000000"/>
          <w:sz w:val="28"/>
          <w:lang w:val="ru-RU"/>
        </w:rPr>
        <w:t>ота и его соединений. Азотные удобрения.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Фосфор. Нахождение в природе, способы получения, физические и химические свойства. Фосфиды и фосфин. Оксиды фосфора, фосфорная кислота и её соли. Применение фосфора и его соединений. Фосфорные удобрения.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Углерод, нахождение в природе. Аллотропные модификации. Физические и химические свойства простых веществ, образованных углеродом. Оксид углерода(</w:t>
      </w:r>
      <w:r>
        <w:rPr>
          <w:rFonts w:ascii="Times New Roman" w:hAnsi="Times New Roman"/>
          <w:color w:val="000000"/>
          <w:sz w:val="28"/>
        </w:rPr>
        <w:t>II</w:t>
      </w:r>
      <w:r w:rsidRPr="00CC3B3C">
        <w:rPr>
          <w:rFonts w:ascii="Times New Roman" w:hAnsi="Times New Roman"/>
          <w:color w:val="000000"/>
          <w:sz w:val="28"/>
          <w:lang w:val="ru-RU"/>
        </w:rPr>
        <w:t>), оксид углерода(</w:t>
      </w:r>
      <w:r>
        <w:rPr>
          <w:rFonts w:ascii="Times New Roman" w:hAnsi="Times New Roman"/>
          <w:color w:val="000000"/>
          <w:sz w:val="28"/>
        </w:rPr>
        <w:t>IV</w:t>
      </w:r>
      <w:r w:rsidRPr="00CC3B3C">
        <w:rPr>
          <w:rFonts w:ascii="Times New Roman" w:hAnsi="Times New Roman"/>
          <w:color w:val="000000"/>
          <w:sz w:val="28"/>
          <w:lang w:val="ru-RU"/>
        </w:rPr>
        <w:t>), угольная кислота и её соли. Активированный уголь, адсорбция. Фуллерены, графен, углеро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дные нанотрубки. Применение простых веществ, образованных углеродом, и его соединений.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Кремний. Нахождение в природе, способы получения, физические и химические свойства. Оксид кремния(</w:t>
      </w:r>
      <w:r>
        <w:rPr>
          <w:rFonts w:ascii="Times New Roman" w:hAnsi="Times New Roman"/>
          <w:color w:val="000000"/>
          <w:sz w:val="28"/>
        </w:rPr>
        <w:t>IV</w:t>
      </w:r>
      <w:r w:rsidRPr="00CC3B3C">
        <w:rPr>
          <w:rFonts w:ascii="Times New Roman" w:hAnsi="Times New Roman"/>
          <w:color w:val="000000"/>
          <w:sz w:val="28"/>
          <w:lang w:val="ru-RU"/>
        </w:rPr>
        <w:t>), кремниевая кислота, силикаты. Применение кремния и его соединений</w:t>
      </w:r>
      <w:r w:rsidRPr="00CC3B3C">
        <w:rPr>
          <w:rFonts w:ascii="Times New Roman" w:hAnsi="Times New Roman"/>
          <w:color w:val="000000"/>
          <w:sz w:val="28"/>
          <w:lang w:val="ru-RU"/>
        </w:rPr>
        <w:t>. Стекло, его получение, виды стекла.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Положение металлов в Периодической системе химических элементов. Особенности строения электронных оболочек атомов металлов. Общие физические свойства металлов. Применение металлов в быту и технике. Сплавы металлов.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Эле</w:t>
      </w:r>
      <w:r w:rsidRPr="00CC3B3C">
        <w:rPr>
          <w:rFonts w:ascii="Times New Roman" w:hAnsi="Times New Roman"/>
          <w:color w:val="000000"/>
          <w:sz w:val="28"/>
          <w:lang w:val="ru-RU"/>
        </w:rPr>
        <w:t>ктрохимический ряд напряжений металлов. Общие способы получения металлов: гидрометаллургия, пирометаллургия, электрометаллургия. Понятие о коррозии металлов. Способы защиты от коррозии.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IA</w:t>
      </w:r>
      <w:r w:rsidRPr="00CC3B3C">
        <w:rPr>
          <w:rFonts w:ascii="Times New Roman" w:hAnsi="Times New Roman"/>
          <w:color w:val="000000"/>
          <w:sz w:val="28"/>
          <w:lang w:val="ru-RU"/>
        </w:rPr>
        <w:t>-группы Периодической системы химическ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их элементов. Натрий и калий: получение, физические и химические свойства, применение простых веществ и их соединений.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IIA</w:t>
      </w:r>
      <w:r w:rsidRPr="00CC3B3C">
        <w:rPr>
          <w:rFonts w:ascii="Times New Roman" w:hAnsi="Times New Roman"/>
          <w:color w:val="000000"/>
          <w:sz w:val="28"/>
          <w:lang w:val="ru-RU"/>
        </w:rPr>
        <w:t>-группы Периодической системы химических элементов. Магний и кальций: получение, физические и химически</w:t>
      </w:r>
      <w:r w:rsidRPr="00CC3B3C">
        <w:rPr>
          <w:rFonts w:ascii="Times New Roman" w:hAnsi="Times New Roman"/>
          <w:color w:val="000000"/>
          <w:sz w:val="28"/>
          <w:lang w:val="ru-RU"/>
        </w:rPr>
        <w:t>е свойства, применение простых веществ и их соединений. Жёсткость воды и способы её устранения.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Алюминий: получение, физические и химические свойства, применение простого вещества и его соединений. Амфотерные свойства оксида и гидроксида алюминия, гидроксо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комплексы алюминия.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Общая характеристика металлов побочных подгрупп (Б-групп) Периодической системы химических элементов.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хрома и его соединений. Оксиды и гидроксиды хрома(</w:t>
      </w:r>
      <w:r>
        <w:rPr>
          <w:rFonts w:ascii="Times New Roman" w:hAnsi="Times New Roman"/>
          <w:color w:val="000000"/>
          <w:sz w:val="28"/>
        </w:rPr>
        <w:t>II</w:t>
      </w:r>
      <w:r w:rsidRPr="00CC3B3C">
        <w:rPr>
          <w:rFonts w:ascii="Times New Roman" w:hAnsi="Times New Roman"/>
          <w:color w:val="000000"/>
          <w:sz w:val="28"/>
          <w:lang w:val="ru-RU"/>
        </w:rPr>
        <w:t>), хрома(</w:t>
      </w:r>
      <w:r>
        <w:rPr>
          <w:rFonts w:ascii="Times New Roman" w:hAnsi="Times New Roman"/>
          <w:color w:val="000000"/>
          <w:sz w:val="28"/>
        </w:rPr>
        <w:t>III</w:t>
      </w:r>
      <w:r w:rsidRPr="00CC3B3C">
        <w:rPr>
          <w:rFonts w:ascii="Times New Roman" w:hAnsi="Times New Roman"/>
          <w:color w:val="000000"/>
          <w:sz w:val="28"/>
          <w:lang w:val="ru-RU"/>
        </w:rPr>
        <w:t>) и хрома(</w:t>
      </w:r>
      <w:r>
        <w:rPr>
          <w:rFonts w:ascii="Times New Roman" w:hAnsi="Times New Roman"/>
          <w:color w:val="000000"/>
          <w:sz w:val="28"/>
        </w:rPr>
        <w:t>VI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). Хроматы и дихроматы, </w:t>
      </w:r>
      <w:r w:rsidRPr="00CC3B3C">
        <w:rPr>
          <w:rFonts w:ascii="Times New Roman" w:hAnsi="Times New Roman"/>
          <w:color w:val="000000"/>
          <w:sz w:val="28"/>
          <w:lang w:val="ru-RU"/>
        </w:rPr>
        <w:t>их окислительные свойства. Получение и применение хрома.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марганца и его соединений. Важнейшие соединения марганца(</w:t>
      </w:r>
      <w:r>
        <w:rPr>
          <w:rFonts w:ascii="Times New Roman" w:hAnsi="Times New Roman"/>
          <w:color w:val="000000"/>
          <w:sz w:val="28"/>
        </w:rPr>
        <w:t>II</w:t>
      </w:r>
      <w:r w:rsidRPr="00CC3B3C">
        <w:rPr>
          <w:rFonts w:ascii="Times New Roman" w:hAnsi="Times New Roman"/>
          <w:color w:val="000000"/>
          <w:sz w:val="28"/>
          <w:lang w:val="ru-RU"/>
        </w:rPr>
        <w:t>), марганца(</w:t>
      </w:r>
      <w:r>
        <w:rPr>
          <w:rFonts w:ascii="Times New Roman" w:hAnsi="Times New Roman"/>
          <w:color w:val="000000"/>
          <w:sz w:val="28"/>
        </w:rPr>
        <w:t>IV</w:t>
      </w:r>
      <w:r w:rsidRPr="00CC3B3C">
        <w:rPr>
          <w:rFonts w:ascii="Times New Roman" w:hAnsi="Times New Roman"/>
          <w:color w:val="000000"/>
          <w:sz w:val="28"/>
          <w:lang w:val="ru-RU"/>
        </w:rPr>
        <w:t>), марганца(</w:t>
      </w:r>
      <w:r>
        <w:rPr>
          <w:rFonts w:ascii="Times New Roman" w:hAnsi="Times New Roman"/>
          <w:color w:val="000000"/>
          <w:sz w:val="28"/>
        </w:rPr>
        <w:t>VI</w:t>
      </w:r>
      <w:r w:rsidRPr="00CC3B3C">
        <w:rPr>
          <w:rFonts w:ascii="Times New Roman" w:hAnsi="Times New Roman"/>
          <w:color w:val="000000"/>
          <w:sz w:val="28"/>
          <w:lang w:val="ru-RU"/>
        </w:rPr>
        <w:t>) и марганца(</w:t>
      </w:r>
      <w:r>
        <w:rPr>
          <w:rFonts w:ascii="Times New Roman" w:hAnsi="Times New Roman"/>
          <w:color w:val="000000"/>
          <w:sz w:val="28"/>
        </w:rPr>
        <w:t>VII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). Перманганат калия, его окислительные свойства.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Физические и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химические свойства железа и его соединений. Оксиды, гидроксиды и соли железа(</w:t>
      </w:r>
      <w:r>
        <w:rPr>
          <w:rFonts w:ascii="Times New Roman" w:hAnsi="Times New Roman"/>
          <w:color w:val="000000"/>
          <w:sz w:val="28"/>
        </w:rPr>
        <w:t>II</w:t>
      </w:r>
      <w:r w:rsidRPr="00CC3B3C">
        <w:rPr>
          <w:rFonts w:ascii="Times New Roman" w:hAnsi="Times New Roman"/>
          <w:color w:val="000000"/>
          <w:sz w:val="28"/>
          <w:lang w:val="ru-RU"/>
        </w:rPr>
        <w:t>) и железа(</w:t>
      </w:r>
      <w:r>
        <w:rPr>
          <w:rFonts w:ascii="Times New Roman" w:hAnsi="Times New Roman"/>
          <w:color w:val="000000"/>
          <w:sz w:val="28"/>
        </w:rPr>
        <w:t>III</w:t>
      </w:r>
      <w:r w:rsidRPr="00CC3B3C">
        <w:rPr>
          <w:rFonts w:ascii="Times New Roman" w:hAnsi="Times New Roman"/>
          <w:color w:val="000000"/>
          <w:sz w:val="28"/>
          <w:lang w:val="ru-RU"/>
        </w:rPr>
        <w:t>). Получение и применение железа и его сплавов.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меди и её соединений. Получение и применение меди и её соединений.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Цинк: получен</w:t>
      </w:r>
      <w:r w:rsidRPr="00CC3B3C">
        <w:rPr>
          <w:rFonts w:ascii="Times New Roman" w:hAnsi="Times New Roman"/>
          <w:color w:val="000000"/>
          <w:sz w:val="28"/>
          <w:lang w:val="ru-RU"/>
        </w:rPr>
        <w:t>ие, физические и химические свойства. Амфотерные свойства оксида и гидроксида цинка, гидроксокомплексы цинка. Применение цинка и его соединений.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изучение образцов неметаллов, горение серы, фосфора, железа, магния в кислороде, изучение коллекции «Металлы и сплавы», взаимодействие щелочных и щелочноземельных металлов с водой (возможно использование видеоматериалов), взаимодействие цинка и железа с р</w:t>
      </w:r>
      <w:r w:rsidRPr="00CC3B3C">
        <w:rPr>
          <w:rFonts w:ascii="Times New Roman" w:hAnsi="Times New Roman"/>
          <w:color w:val="000000"/>
          <w:sz w:val="28"/>
          <w:lang w:val="ru-RU"/>
        </w:rPr>
        <w:t>астворами кислот и щелочей, качественные реакции на неорганические анионы, катион водорода и катионы металлов, взаимодействие гидроксидов алюминия и цинка с растворами кислот и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щелочей, решение экспериментальных задач по темам «Галогены», «Сера и её соедин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ения», «Азот и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фосфор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и их соединения», «Металлы главных подгрупп», «Металлы побочных подгрупп».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Химия и жизнь.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Роль химии в обеспечении устойчивого развития человечества. Понятие о научных методах познания и методологии научного исследования. Научные прин</w:t>
      </w:r>
      <w:r w:rsidRPr="00CC3B3C">
        <w:rPr>
          <w:rFonts w:ascii="Times New Roman" w:hAnsi="Times New Roman"/>
          <w:color w:val="000000"/>
          <w:sz w:val="28"/>
          <w:lang w:val="ru-RU"/>
        </w:rPr>
        <w:t>ципы организации химического производства. Промышленные способы получения важнейших веществ (на примере производства аммиака, серной кислоты, метанола). Промышленные способы получения металлов и сплавов. Химическое загрязнение окружающей среды и его послед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ствия. Роль химии в обеспечении энергетической безопасности.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Химия и здоровье человека. Лекарственные средства. Правила использования лекарственных препаратов. Роль химии в развитии медицины.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Химия пищи: основные компоненты, пищевые добавки. Роль химии в </w:t>
      </w:r>
      <w:r w:rsidRPr="00CC3B3C">
        <w:rPr>
          <w:rFonts w:ascii="Times New Roman" w:hAnsi="Times New Roman"/>
          <w:color w:val="000000"/>
          <w:sz w:val="28"/>
          <w:lang w:val="ru-RU"/>
        </w:rPr>
        <w:t>обеспечении пищевой безопасности.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Косметические и парфюмерные средства. Бытовая химия. Правила безопасного использования препаратов бытовой химии в повседневной жизни.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Химия в строительстве: важнейшие строительные материалы (цемент, бетон).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Химия в сельс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ком хозяйстве. Органические и минеральные удобрения.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Современные конструкционные материалы, краски, стекло, керамика. Материалы для электроники. Нанотехнологии.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 xml:space="preserve">Расчёты: массы вещества или объёма газов по известному количеству вещества, </w:t>
      </w:r>
      <w:r w:rsidRPr="00CC3B3C">
        <w:rPr>
          <w:rFonts w:ascii="Times New Roman" w:hAnsi="Times New Roman"/>
          <w:color w:val="000000"/>
          <w:sz w:val="28"/>
          <w:lang w:val="ru-RU"/>
        </w:rPr>
        <w:t>массе или объёму одного из участвующих в реакции веществ, массы (объёма, количества вещества) продуктов реакции, если одно из веществ имеет примеси, массы (объёма, количества вещества) продукта реакции, если одно из веществ дано в виде раствора с определён</w:t>
      </w:r>
      <w:r w:rsidRPr="00CC3B3C">
        <w:rPr>
          <w:rFonts w:ascii="Times New Roman" w:hAnsi="Times New Roman"/>
          <w:color w:val="000000"/>
          <w:sz w:val="28"/>
          <w:lang w:val="ru-RU"/>
        </w:rPr>
        <w:t>ной массовой долей растворённого вещества, массовой доли и молярной концентрации вещества в растворе, доли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выхода продукта реакции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теоретически возможного.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11 классе осуществляется через использование как общих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принятых в отдельных предметах естественно-научного цикла.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теория, закон, анализ, синтез,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классификация, периодичность, наблюдение, измерение, эксперимент, модель, моделирование.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Физика: материя, микромир, макромир, атом, электрон, протон, нейтрон, ион, изотопы, радиоактивность, молекула, энергетический уровень, вещество, тело, объём, агрегатн</w:t>
      </w:r>
      <w:r w:rsidRPr="00CC3B3C">
        <w:rPr>
          <w:rFonts w:ascii="Times New Roman" w:hAnsi="Times New Roman"/>
          <w:color w:val="000000"/>
          <w:sz w:val="28"/>
          <w:lang w:val="ru-RU"/>
        </w:rPr>
        <w:t>ое состояние вещества, идеальный газ, физические величины, единицы измерения, скорость, энергия, масса.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Биология: клетка, организм, экосистема, биосфера, метаболизм, макро- и микроэлементы, белки, жиры, углеводы, нуклеиновые кислоты, ферменты, гормоны, кру</w:t>
      </w:r>
      <w:r w:rsidRPr="00CC3B3C">
        <w:rPr>
          <w:rFonts w:ascii="Times New Roman" w:hAnsi="Times New Roman"/>
          <w:color w:val="000000"/>
          <w:sz w:val="28"/>
          <w:lang w:val="ru-RU"/>
        </w:rPr>
        <w:t>говорот веществ и поток энергии в экосистемах.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строительные материалы, сельскохозяйственное производство, пищевая промышленность,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фармацевтическая промышленность, производство косметических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препаратов, производство конструкционных материалов, электронная промышленность, нанотехнологии.</w:t>
      </w:r>
      <w:proofErr w:type="gramEnd"/>
    </w:p>
    <w:p w:rsidR="00D14B8E" w:rsidRPr="00CC3B3C" w:rsidRDefault="00D14B8E">
      <w:pPr>
        <w:rPr>
          <w:lang w:val="ru-RU"/>
        </w:rPr>
        <w:sectPr w:rsidR="00D14B8E" w:rsidRPr="00CC3B3C">
          <w:pgSz w:w="11906" w:h="16383"/>
          <w:pgMar w:top="1134" w:right="850" w:bottom="1134" w:left="1701" w:header="720" w:footer="720" w:gutter="0"/>
          <w:cols w:space="720"/>
        </w:sectPr>
      </w:pPr>
    </w:p>
    <w:p w:rsidR="00D14B8E" w:rsidRPr="00CC3B3C" w:rsidRDefault="00CC3B3C">
      <w:pPr>
        <w:spacing w:after="0" w:line="264" w:lineRule="auto"/>
        <w:ind w:left="120"/>
        <w:jc w:val="both"/>
        <w:rPr>
          <w:lang w:val="ru-RU"/>
        </w:rPr>
      </w:pPr>
      <w:bookmarkStart w:id="7" w:name="block-5914398"/>
      <w:bookmarkEnd w:id="6"/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ХИМИИ НА УГЛУБЛЕННОМ УРОВНЕ СРЕДНЕГО ОБЩЕГО ОБР</w:t>
      </w:r>
      <w:r w:rsidRPr="00CC3B3C">
        <w:rPr>
          <w:rFonts w:ascii="Times New Roman" w:hAnsi="Times New Roman"/>
          <w:color w:val="000000"/>
          <w:sz w:val="28"/>
          <w:lang w:val="ru-RU"/>
        </w:rPr>
        <w:t>АЗОВАНИЯ</w:t>
      </w:r>
    </w:p>
    <w:p w:rsidR="00D14B8E" w:rsidRPr="00CC3B3C" w:rsidRDefault="00D14B8E">
      <w:pPr>
        <w:spacing w:after="0" w:line="264" w:lineRule="auto"/>
        <w:ind w:left="120"/>
        <w:jc w:val="both"/>
        <w:rPr>
          <w:lang w:val="ru-RU"/>
        </w:rPr>
      </w:pPr>
    </w:p>
    <w:p w:rsidR="00D14B8E" w:rsidRPr="00CC3B3C" w:rsidRDefault="00CC3B3C">
      <w:pPr>
        <w:spacing w:after="0" w:line="264" w:lineRule="auto"/>
        <w:ind w:left="12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РЕЗУЛЬТАТЫ​</w:t>
      </w:r>
    </w:p>
    <w:p w:rsidR="00D14B8E" w:rsidRPr="00CC3B3C" w:rsidRDefault="00D14B8E">
      <w:pPr>
        <w:spacing w:after="0" w:line="264" w:lineRule="auto"/>
        <w:ind w:left="120"/>
        <w:jc w:val="both"/>
        <w:rPr>
          <w:lang w:val="ru-RU"/>
        </w:rPr>
      </w:pP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В соответствии с системно-деятельностным подходом в структуре личностных результатов освоения предмета «Химия» на уровне среднего общего образования выделены следующие составляющие: осознание обучающимися российской гражда</w:t>
      </w:r>
      <w:r w:rsidRPr="00CC3B3C">
        <w:rPr>
          <w:rFonts w:ascii="Times New Roman" w:hAnsi="Times New Roman"/>
          <w:color w:val="000000"/>
          <w:sz w:val="28"/>
          <w:lang w:val="ru-RU"/>
        </w:rPr>
        <w:t>нской идентичности; готовность к саморазвитию, самостоятельности и самоопределению; наличие мотивации к обучению; готовность и способность обучающихся руководствоваться принятыми в обществе правилами и нормами поведения; наличие правосознания, экологическо</w:t>
      </w:r>
      <w:r w:rsidRPr="00CC3B3C">
        <w:rPr>
          <w:rFonts w:ascii="Times New Roman" w:hAnsi="Times New Roman"/>
          <w:color w:val="000000"/>
          <w:sz w:val="28"/>
          <w:lang w:val="ru-RU"/>
        </w:rPr>
        <w:t>й культуры;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способность ставить цели и строить жизненные планы.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в процессе реализации образовательной деятельности.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Личн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остные результаты освоения предмета «Химия» отражают сформированность опыта познавательной и практической деятельности обучающихся в процессе реализации образовательной деятельности, в том числе в части: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CC3B3C">
        <w:rPr>
          <w:rFonts w:ascii="Times New Roman" w:hAnsi="Times New Roman"/>
          <w:color w:val="000000"/>
          <w:sz w:val="28"/>
          <w:lang w:val="ru-RU"/>
        </w:rPr>
        <w:t>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осознания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C3B3C">
        <w:rPr>
          <w:rFonts w:ascii="Times New Roman" w:hAnsi="Times New Roman"/>
          <w:color w:val="000000"/>
          <w:sz w:val="28"/>
          <w:lang w:val="ru-RU"/>
        </w:rPr>
        <w:t>своих конституционных прав и обязанностей, уважения к закону и правопорядку;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готовности к совместной творческой деятельности при создании учебных проектов, решении учебных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и познавательных задач, выполнении химических экспериментов;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ценностного отношения к историческо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му и научному наследию отечественной химии;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уважения к процессу творчества в области теории и практического приложения химии, осознания того, что данные науки есть результат длительных наблюдений, кропотливых экспериментальных поисков, постоянного труда учёных и практиков;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интереса и познавательных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мотивов в получении и последующем анализе информации о передовых достижениях современной отечественной химии;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нравственного сознания, этического поведения;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</w:t>
      </w:r>
      <w:r w:rsidRPr="00CC3B3C">
        <w:rPr>
          <w:rFonts w:ascii="Times New Roman" w:hAnsi="Times New Roman"/>
          <w:color w:val="000000"/>
          <w:sz w:val="28"/>
          <w:lang w:val="ru-RU"/>
        </w:rPr>
        <w:t>ями, и принимать осознанные решения, ориентируясь на морально-нравственные нормы и ценности;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нравственных и правовых норм и с учётом осознания последствий поступков;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4) формирования к</w:t>
      </w:r>
      <w:r w:rsidRPr="00CC3B3C">
        <w:rPr>
          <w:rFonts w:ascii="Times New Roman" w:hAnsi="Times New Roman"/>
          <w:b/>
          <w:color w:val="000000"/>
          <w:sz w:val="28"/>
          <w:lang w:val="ru-RU"/>
        </w:rPr>
        <w:t>ультуры здоровья: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соблюдения правил безопасного обращения с веществами в быту, повседневной жизни, в трудов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ой деятельности;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осознания последствий и неприятия вредных привычек (употребления алкоголя, наркотиков, курения);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5) трудового</w:t>
      </w:r>
      <w:r w:rsidRPr="00CC3B3C">
        <w:rPr>
          <w:rFonts w:ascii="Times New Roman" w:hAnsi="Times New Roman"/>
          <w:b/>
          <w:color w:val="000000"/>
          <w:sz w:val="28"/>
          <w:lang w:val="ru-RU"/>
        </w:rPr>
        <w:t xml:space="preserve"> воспитания: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установки на активное участие в решении практических задач социальной направленности (в рамках своего класса,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школы);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уважения к труду, людям труда и результатам трудовой деятельности;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</w:t>
      </w:r>
      <w:r w:rsidRPr="00CC3B3C">
        <w:rPr>
          <w:rFonts w:ascii="Times New Roman" w:hAnsi="Times New Roman"/>
          <w:color w:val="000000"/>
          <w:sz w:val="28"/>
          <w:lang w:val="ru-RU"/>
        </w:rPr>
        <w:t>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6) экологического воспитания: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 как источнику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существования жизни на Земле;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экономических процессов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на состояние природной и социальной среды;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осознания необходимости использования достижений химии для решения вопросов рационального прир</w:t>
      </w:r>
      <w:r w:rsidRPr="00CC3B3C">
        <w:rPr>
          <w:rFonts w:ascii="Times New Roman" w:hAnsi="Times New Roman"/>
          <w:color w:val="000000"/>
          <w:sz w:val="28"/>
          <w:lang w:val="ru-RU"/>
        </w:rPr>
        <w:t>одопользования;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хемофобии;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мировоззрения,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соответствующего современному уровню развития науки и общественной практики;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и человека, в познании природных закономерностей и решении проблем сохранения природного равновесия;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</w:t>
      </w:r>
      <w:r w:rsidRPr="00CC3B3C">
        <w:rPr>
          <w:rFonts w:ascii="Times New Roman" w:hAnsi="Times New Roman"/>
          <w:color w:val="000000"/>
          <w:sz w:val="28"/>
          <w:lang w:val="ru-RU"/>
        </w:rPr>
        <w:t>ультуры, в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естес</w:t>
      </w:r>
      <w:r w:rsidRPr="00CC3B3C">
        <w:rPr>
          <w:rFonts w:ascii="Times New Roman" w:hAnsi="Times New Roman"/>
          <w:color w:val="000000"/>
          <w:sz w:val="28"/>
          <w:lang w:val="ru-RU"/>
        </w:rPr>
        <w:t>твенно-научной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</w:t>
      </w:r>
      <w:r w:rsidRPr="00CC3B3C">
        <w:rPr>
          <w:rFonts w:ascii="Times New Roman" w:hAnsi="Times New Roman"/>
          <w:color w:val="000000"/>
          <w:sz w:val="28"/>
          <w:lang w:val="ru-RU"/>
        </w:rPr>
        <w:t>лючения на основе научных фактов и имеющихся данных с целью получения достоверных выводов;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интереса к познанию, исследовательской деятельности;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г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CC3B3C">
      <w:pPr>
        <w:spacing w:after="0"/>
        <w:ind w:left="120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</w:t>
      </w:r>
      <w:r w:rsidRPr="00CC3B3C">
        <w:rPr>
          <w:rFonts w:ascii="Times New Roman" w:hAnsi="Times New Roman"/>
          <w:b/>
          <w:color w:val="000000"/>
          <w:sz w:val="28"/>
          <w:lang w:val="ru-RU"/>
        </w:rPr>
        <w:t>ЗУЛЬТАТЫ</w:t>
      </w: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по химии на уровне среднего общего образования включают: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значимые для формирования мировоззрения обучающихся междисциплинарные (межпредметные) общенаучные понятия, отражающие целостность научной карти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ун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способность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использовать освоенные междисциплинарные, мировоззренческие </w:t>
      </w:r>
      <w:r w:rsidRPr="00CC3B3C">
        <w:rPr>
          <w:rFonts w:ascii="Times New Roman" w:hAnsi="Times New Roman"/>
          <w:color w:val="000000"/>
          <w:sz w:val="28"/>
          <w:lang w:val="ru-RU"/>
        </w:rPr>
        <w:t>знания и универсальные учебные действия в познавательной и социальной практике.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учебными познавательными, коммуникативными и регулятивными действиями.</w:t>
      </w:r>
    </w:p>
    <w:p w:rsidR="00D14B8E" w:rsidRPr="00CC3B3C" w:rsidRDefault="00D14B8E">
      <w:pPr>
        <w:spacing w:after="0" w:line="264" w:lineRule="auto"/>
        <w:ind w:left="120"/>
        <w:rPr>
          <w:lang w:val="ru-RU"/>
        </w:rPr>
      </w:pPr>
    </w:p>
    <w:p w:rsidR="00D14B8E" w:rsidRPr="00CC3B3C" w:rsidRDefault="00CC3B3C">
      <w:pPr>
        <w:spacing w:after="0" w:line="264" w:lineRule="auto"/>
        <w:ind w:left="120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</w:t>
      </w:r>
      <w:r w:rsidRPr="00CC3B3C">
        <w:rPr>
          <w:rFonts w:ascii="Times New Roman" w:hAnsi="Times New Roman"/>
          <w:b/>
          <w:color w:val="000000"/>
          <w:sz w:val="28"/>
          <w:lang w:val="ru-RU"/>
        </w:rPr>
        <w:t>я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и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спользовать при освоении знаний приёмы логического мышления: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</w:t>
      </w:r>
      <w:r w:rsidRPr="00CC3B3C">
        <w:rPr>
          <w:rFonts w:ascii="Times New Roman" w:hAnsi="Times New Roman"/>
          <w:color w:val="000000"/>
          <w:sz w:val="28"/>
          <w:lang w:val="ru-RU"/>
        </w:rPr>
        <w:t>классификации веществ и химических реакций;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строить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(индуктивные, дедуктивные, по аналогии), выявлять закономерности и противоречия в рассматриваемых явлениях, </w:t>
      </w:r>
      <w:r w:rsidRPr="00CC3B3C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применять в процессе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познания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реакции – при решен</w:t>
      </w:r>
      <w:r w:rsidRPr="00CC3B3C">
        <w:rPr>
          <w:rFonts w:ascii="Times New Roman" w:hAnsi="Times New Roman"/>
          <w:color w:val="000000"/>
          <w:sz w:val="28"/>
          <w:lang w:val="ru-RU"/>
        </w:rPr>
        <w:t>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</w:t>
      </w:r>
      <w:r w:rsidRPr="00CC3B3C">
        <w:rPr>
          <w:rFonts w:ascii="Times New Roman" w:hAnsi="Times New Roman"/>
          <w:color w:val="000000"/>
          <w:sz w:val="28"/>
          <w:lang w:val="ru-RU"/>
        </w:rPr>
        <w:t>в и химических реакций;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владет</w:t>
      </w:r>
      <w:r w:rsidRPr="00CC3B3C">
        <w:rPr>
          <w:rFonts w:ascii="Times New Roman" w:hAnsi="Times New Roman"/>
          <w:color w:val="000000"/>
          <w:sz w:val="28"/>
          <w:lang w:val="ru-RU"/>
        </w:rPr>
        <w:t>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</w:t>
      </w:r>
      <w:r w:rsidRPr="00CC3B3C">
        <w:rPr>
          <w:rFonts w:ascii="Times New Roman" w:hAnsi="Times New Roman"/>
          <w:color w:val="000000"/>
          <w:sz w:val="28"/>
          <w:lang w:val="ru-RU"/>
        </w:rPr>
        <w:t>дования, составлять обоснованный отчёт о проделанной работе;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</w:t>
      </w:r>
      <w:r w:rsidRPr="00CC3B3C">
        <w:rPr>
          <w:rFonts w:ascii="Times New Roman" w:hAnsi="Times New Roman"/>
          <w:color w:val="000000"/>
          <w:sz w:val="28"/>
          <w:lang w:val="ru-RU"/>
        </w:rPr>
        <w:t>дов познания.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оценивать её достоверность и непротиворечивость;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технологий и различных поисковых систем;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химической информацией: применя</w:t>
      </w:r>
      <w:r w:rsidRPr="00CC3B3C">
        <w:rPr>
          <w:rFonts w:ascii="Times New Roman" w:hAnsi="Times New Roman"/>
          <w:color w:val="000000"/>
          <w:sz w:val="28"/>
          <w:lang w:val="ru-RU"/>
        </w:rPr>
        <w:t>ть межпредметные (физические и математические) знаки и символы, формулы, аббревиатуры, номенклатуру;</w:t>
      </w: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CC3B3C">
      <w:pPr>
        <w:spacing w:after="0"/>
        <w:ind w:firstLine="600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наглядности.</w:t>
      </w: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CC3B3C">
      <w:pPr>
        <w:spacing w:after="0"/>
        <w:ind w:firstLine="600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CC3B3C">
      <w:pPr>
        <w:spacing w:after="0"/>
        <w:ind w:firstLine="600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задавать вопросы по существу обсуждаемой темы </w:t>
      </w:r>
      <w:r w:rsidRPr="00CC3B3C">
        <w:rPr>
          <w:rFonts w:ascii="Times New Roman" w:hAnsi="Times New Roman"/>
          <w:color w:val="000000"/>
          <w:sz w:val="28"/>
          <w:lang w:val="ru-RU"/>
        </w:rPr>
        <w:t>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</w:t>
      </w:r>
      <w:r w:rsidRPr="00CC3B3C">
        <w:rPr>
          <w:rFonts w:ascii="Times New Roman" w:hAnsi="Times New Roman"/>
          <w:color w:val="000000"/>
          <w:sz w:val="28"/>
          <w:lang w:val="ru-RU"/>
        </w:rPr>
        <w:t>олнении химического эксперимента, практической работы по исследованию свойств изучаемых веществ, реализации учебного проекта,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D14B8E" w:rsidRPr="00CC3B3C" w:rsidRDefault="00D14B8E">
      <w:pPr>
        <w:spacing w:after="0" w:line="264" w:lineRule="auto"/>
        <w:ind w:left="120"/>
        <w:jc w:val="both"/>
        <w:rPr>
          <w:lang w:val="ru-RU"/>
        </w:rPr>
      </w:pP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:rsidR="00D14B8E" w:rsidRPr="00CC3B3C" w:rsidRDefault="00D14B8E">
      <w:pPr>
        <w:spacing w:after="0"/>
        <w:ind w:left="120"/>
        <w:rPr>
          <w:lang w:val="ru-RU"/>
        </w:rPr>
      </w:pP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осуществлять самоконтроль деятельности на основе самоанализа и самооценки.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Предметные ре</w:t>
      </w:r>
      <w:r w:rsidRPr="00CC3B3C">
        <w:rPr>
          <w:rFonts w:ascii="Times New Roman" w:hAnsi="Times New Roman"/>
          <w:color w:val="000000"/>
          <w:sz w:val="28"/>
          <w:lang w:val="ru-RU"/>
        </w:rPr>
        <w:t>зультаты освоения программы по химии на углублённом уровне на уровне среднего общего образования включают специфические для учебного предмета «Химия» научные знания, умения и способы действий по освоению, интерпретации и преобразованию знаний, виды деятель</w:t>
      </w:r>
      <w:r w:rsidRPr="00CC3B3C">
        <w:rPr>
          <w:rFonts w:ascii="Times New Roman" w:hAnsi="Times New Roman"/>
          <w:color w:val="000000"/>
          <w:sz w:val="28"/>
          <w:lang w:val="ru-RU"/>
        </w:rPr>
        <w:t>ности по получению нового знания и применению знаний в различных учебных ситуациях, а также в реальных жизненных ситуациях, связанных с химией.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В программе по химии предметные результаты представлены по годам изучения.</w:t>
      </w:r>
    </w:p>
    <w:p w:rsidR="00D14B8E" w:rsidRPr="00CC3B3C" w:rsidRDefault="00D14B8E">
      <w:pPr>
        <w:spacing w:after="0" w:line="264" w:lineRule="auto"/>
        <w:ind w:left="120"/>
        <w:jc w:val="both"/>
        <w:rPr>
          <w:lang w:val="ru-RU"/>
        </w:rPr>
      </w:pPr>
      <w:bookmarkStart w:id="8" w:name="_Toc139840030"/>
      <w:bookmarkEnd w:id="8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Предметные результаты освое</w:t>
      </w:r>
      <w:r w:rsidRPr="00CC3B3C">
        <w:rPr>
          <w:rFonts w:ascii="Times New Roman" w:hAnsi="Times New Roman"/>
          <w:color w:val="000000"/>
          <w:sz w:val="28"/>
          <w:lang w:val="ru-RU"/>
        </w:rPr>
        <w:t>ния курса «Органическая химия» отражают: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экологической, энергетической и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пищевой б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</w:t>
      </w:r>
      <w:r w:rsidRPr="00CC3B3C">
        <w:rPr>
          <w:rFonts w:ascii="Times New Roman" w:hAnsi="Times New Roman"/>
          <w:color w:val="000000"/>
          <w:sz w:val="28"/>
          <w:lang w:val="ru-RU"/>
        </w:rPr>
        <w:t>природной среде;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– химический элемент, атом, ядро и электронная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CC3B3C">
        <w:rPr>
          <w:rFonts w:ascii="Times New Roman" w:hAnsi="Times New Roman"/>
          <w:color w:val="000000"/>
          <w:sz w:val="28"/>
          <w:lang w:val="ru-RU"/>
        </w:rPr>
        <w:t>-атомные орбитали, основное и возбуждённое состояния атома, гибридизация атомных орбита</w:t>
      </w:r>
      <w:r w:rsidRPr="00CC3B3C">
        <w:rPr>
          <w:rFonts w:ascii="Times New Roman" w:hAnsi="Times New Roman"/>
          <w:color w:val="000000"/>
          <w:sz w:val="28"/>
          <w:lang w:val="ru-RU"/>
        </w:rPr>
        <w:t>лей, ион, 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структурные формулы (развёрнутые, сокращённые, скелетные), изомерия струк</w:t>
      </w:r>
      <w:r w:rsidRPr="00CC3B3C">
        <w:rPr>
          <w:rFonts w:ascii="Times New Roman" w:hAnsi="Times New Roman"/>
          <w:color w:val="000000"/>
          <w:sz w:val="28"/>
          <w:lang w:val="ru-RU"/>
        </w:rPr>
        <w:t>турная и пространственная (геометрическая, оптическая), изомеры, гомологический ряд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, гомологи, углеводороды, кислоро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д-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и азотсодержащие органические соединения, мономер, полимер, структурное звено, высокомолекулярные соединения; теории, законы (периодическ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ий закон Д. И. Менделеева, теория строения органических веществ А. М. Бутлерова,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основе понимания причинности и системности химических явлений;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представления о механизмах химических реакций, термодинамических и кинетических закономерностях их протекания, о взаимном влиянии атомов и групп атомов в молекулах (индуктивный и мезомерный эфф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екты, ориентанты </w:t>
      </w:r>
      <w:r>
        <w:rPr>
          <w:rFonts w:ascii="Times New Roman" w:hAnsi="Times New Roman"/>
          <w:color w:val="000000"/>
          <w:sz w:val="28"/>
        </w:rPr>
        <w:t>I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рода);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человека, общих научных принципах химического производства (на примере прои</w:t>
      </w:r>
      <w:r w:rsidRPr="00CC3B3C">
        <w:rPr>
          <w:rFonts w:ascii="Times New Roman" w:hAnsi="Times New Roman"/>
          <w:color w:val="000000"/>
          <w:sz w:val="28"/>
          <w:lang w:val="ru-RU"/>
        </w:rPr>
        <w:t>зводства метанола, переработки нефти);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выявлять характерные признаки понятий, устанавливать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их взаимосвязь, использовать соответствующие понятия при описании состава, строения и свойств органических соединений;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ений: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использовать химическую символику для составления молекулярных и структурных (развёрнутых, сокращённых и скелетных) формул органических веществ;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составлять уравнения химических реакций и раскрывать их сущность: окислительно-восстановительных реакци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й посредством составления электронного баланса этих реакций, реакций ионного обмена путём составления их полных и сокращённых ионных уравнений;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изготавливать модели молекул органических веще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я иллюстрации их химического и пространственного строения;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устанавливать принадлежность изученных органических веществ по их составу и строению к определённому классу/группе соединений,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CC3B3C">
        <w:rPr>
          <w:rFonts w:ascii="Times New Roman" w:hAnsi="Times New Roman"/>
          <w:color w:val="000000"/>
          <w:sz w:val="28"/>
          <w:lang w:val="ru-RU"/>
        </w:rPr>
        <w:t>) и приводить тривиальные названия для отдельны</w:t>
      </w:r>
      <w:r w:rsidRPr="00CC3B3C">
        <w:rPr>
          <w:rFonts w:ascii="Times New Roman" w:hAnsi="Times New Roman"/>
          <w:color w:val="000000"/>
          <w:sz w:val="28"/>
          <w:lang w:val="ru-RU"/>
        </w:rPr>
        <w:t>х представителей органических веществ (этилен, ацетилен, толуол, глицерин, этиленгликоль, фенол, формальдегид, ацетальдегид, ацетон, муравьиная кислота, уксусная кислота, стеариновая, олеиновая, пальмитиновая кислоты, глицин, аланин, мальтоза, фруктоза, ан</w:t>
      </w:r>
      <w:r w:rsidRPr="00CC3B3C">
        <w:rPr>
          <w:rFonts w:ascii="Times New Roman" w:hAnsi="Times New Roman"/>
          <w:color w:val="000000"/>
          <w:sz w:val="28"/>
          <w:lang w:val="ru-RU"/>
        </w:rPr>
        <w:t>илин, дивинил, изопрен, хлоропрен, стирол и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другие);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определять вид химической связи в органических соединениях (ковалентная и ионная связь, </w:t>
      </w:r>
      <w:r>
        <w:rPr>
          <w:rFonts w:ascii="Times New Roman" w:hAnsi="Times New Roman"/>
          <w:color w:val="000000"/>
          <w:sz w:val="28"/>
        </w:rPr>
        <w:t>σ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 и </w:t>
      </w:r>
      <w:proofErr w:type="gramStart"/>
      <w:r>
        <w:rPr>
          <w:rFonts w:ascii="Times New Roman" w:hAnsi="Times New Roman"/>
          <w:color w:val="000000"/>
          <w:sz w:val="28"/>
        </w:rPr>
        <w:t>π</w:t>
      </w:r>
      <w:r w:rsidRPr="00CC3B3C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связь, водородная связь);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положения теории строен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ия органических веществ А. М. Бутлерова для объяснения зависимости свойств веществ от их состава и строения;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характеризовать состав, строение, физические и химические свойства типичных представителей различных классов органических </w:t>
      </w:r>
      <w:r w:rsidRPr="00CC3B3C">
        <w:rPr>
          <w:rFonts w:ascii="Times New Roman" w:hAnsi="Times New Roman"/>
          <w:color w:val="000000"/>
          <w:sz w:val="28"/>
          <w:lang w:val="ru-RU"/>
        </w:rPr>
        <w:t>веществ: алканов, циклоалканов, алкенов, алкадиенов, алкинов, ароматических углеводородов, спиртов, альдегидов, кетонов, карбоновых кислот, простых и сложных эфиров, жиров, нитросоединений и аминов, аминокислот, белков, углеводов (мон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, ди- и полисахаридо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в), иллюстрировать генетическую связь между ними уравнениями соответствующих химических реакций с использованием структурных формул;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умения подтверждать на конкретных примерах характер зависимости реакционной способности органических соед</w:t>
      </w:r>
      <w:r w:rsidRPr="00CC3B3C">
        <w:rPr>
          <w:rFonts w:ascii="Times New Roman" w:hAnsi="Times New Roman"/>
          <w:color w:val="000000"/>
          <w:sz w:val="28"/>
          <w:lang w:val="ru-RU"/>
        </w:rPr>
        <w:t>инений от кратности и типа ковалентной связи (</w:t>
      </w:r>
      <w:r>
        <w:rPr>
          <w:rFonts w:ascii="Times New Roman" w:hAnsi="Times New Roman"/>
          <w:color w:val="000000"/>
          <w:sz w:val="28"/>
        </w:rPr>
        <w:t>σ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 и </w:t>
      </w:r>
      <w:proofErr w:type="gramStart"/>
      <w:r>
        <w:rPr>
          <w:rFonts w:ascii="Times New Roman" w:hAnsi="Times New Roman"/>
          <w:color w:val="000000"/>
          <w:sz w:val="28"/>
        </w:rPr>
        <w:t>π</w:t>
      </w:r>
      <w:r w:rsidRPr="00CC3B3C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связи), взаимного влияния атомов и групп атомов в молекулах;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характеризовать источники углеводородного сырья (нефть, природный газ, уголь), способы его переработки и практическое </w:t>
      </w:r>
      <w:r w:rsidRPr="00CC3B3C">
        <w:rPr>
          <w:rFonts w:ascii="Times New Roman" w:hAnsi="Times New Roman"/>
          <w:color w:val="000000"/>
          <w:sz w:val="28"/>
          <w:lang w:val="ru-RU"/>
        </w:rPr>
        <w:t>применение продуктов переработки;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сформированность владения системой знаний о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методах познания – наблюдении, измерении, моделировании, эксперименте (реальном и мысленном) и умения применять эти знания;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основные операции мыслительной деятельности – анализ и синтез, сравнение, обобщение, </w:t>
      </w: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систематизацию, выявление причинно-следственных связей – для изучения свойств веществ и химических реакций;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умений: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выявлять взаимосвязь химических знаний с понятиями и представлениями других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предметов для более осознанного понимания сущности материального единства мира, использовать системные знания по органической химии для объяснения и прогнозиров</w:t>
      </w:r>
      <w:r w:rsidRPr="00CC3B3C">
        <w:rPr>
          <w:rFonts w:ascii="Times New Roman" w:hAnsi="Times New Roman"/>
          <w:color w:val="000000"/>
          <w:sz w:val="28"/>
          <w:lang w:val="ru-RU"/>
        </w:rPr>
        <w:t>ания явлений, имеющих естественно-научную природу;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проводить расчёты по химическим формулам и уравнениям химических реакций с использованием физических величин (масса, объём газов, количество вещества), характеризующих вещества с к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оличественной стороны: расчёты по нахождению химической формулы вещества по известным массовым долям химических элементов, продуктам сгорания, плотности газообразных веществ;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прогнозировать, анализировать и оценивать с позиций эко</w:t>
      </w:r>
      <w:r w:rsidRPr="00CC3B3C">
        <w:rPr>
          <w:rFonts w:ascii="Times New Roman" w:hAnsi="Times New Roman"/>
          <w:color w:val="000000"/>
          <w:sz w:val="28"/>
          <w:lang w:val="ru-RU"/>
        </w:rPr>
        <w:t>логической безопасности последствия бытовой и производственной деятельности человека, связанной с переработкой веществ, использовать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C3B3C">
        <w:rPr>
          <w:rFonts w:ascii="Times New Roman" w:hAnsi="Times New Roman"/>
          <w:color w:val="000000"/>
          <w:sz w:val="28"/>
          <w:lang w:val="ru-RU"/>
        </w:rPr>
        <w:t>полученные знания для принятия грамотных решений проблем в ситуациях, связанных с химией;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самостоя</w:t>
      </w:r>
      <w:r w:rsidRPr="00CC3B3C">
        <w:rPr>
          <w:rFonts w:ascii="Times New Roman" w:hAnsi="Times New Roman"/>
          <w:color w:val="000000"/>
          <w:sz w:val="28"/>
          <w:lang w:val="ru-RU"/>
        </w:rPr>
        <w:t>тельно планировать и проводить химический эксперимент (получение и изучение свойств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орган</w:t>
      </w:r>
      <w:r w:rsidRPr="00CC3B3C">
        <w:rPr>
          <w:rFonts w:ascii="Times New Roman" w:hAnsi="Times New Roman"/>
          <w:color w:val="000000"/>
          <w:sz w:val="28"/>
          <w:lang w:val="ru-RU"/>
        </w:rPr>
        <w:t>ических веществ) с соблюдением правил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эксперимента, анализировать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оценивать их достоверность; 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ений: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соблюдать правила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развития; 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осознавать опасность токсического действия на живые организ</w:t>
      </w:r>
      <w:r w:rsidRPr="00CC3B3C">
        <w:rPr>
          <w:rFonts w:ascii="Times New Roman" w:hAnsi="Times New Roman"/>
          <w:color w:val="000000"/>
          <w:sz w:val="28"/>
          <w:lang w:val="ru-RU"/>
        </w:rPr>
        <w:t>мы определённых органических веществ, понимая смысл показателя ПДК;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анализировать целесообразность применения органических веще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омышленности и в быту с точки зрения соотношения риск-польза;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осуществлять целенаправленный поис</w:t>
      </w:r>
      <w:r w:rsidRPr="00CC3B3C">
        <w:rPr>
          <w:rFonts w:ascii="Times New Roman" w:hAnsi="Times New Roman"/>
          <w:color w:val="000000"/>
          <w:sz w:val="28"/>
          <w:lang w:val="ru-RU"/>
        </w:rPr>
        <w:t>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 химическую информацию, перерабатывать её и использовать в соответствии с поставленной учебной за</w:t>
      </w:r>
      <w:r w:rsidRPr="00CC3B3C">
        <w:rPr>
          <w:rFonts w:ascii="Times New Roman" w:hAnsi="Times New Roman"/>
          <w:color w:val="000000"/>
          <w:sz w:val="28"/>
          <w:lang w:val="ru-RU"/>
        </w:rPr>
        <w:t>дачей.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представлений: о материальном единстве мира, закономерностях и познаваемости явлений природы, о месте и значении химии в системе естественных нау</w:t>
      </w:r>
      <w:r w:rsidRPr="00CC3B3C">
        <w:rPr>
          <w:rFonts w:ascii="Times New Roman" w:hAnsi="Times New Roman"/>
          <w:color w:val="000000"/>
          <w:sz w:val="28"/>
          <w:lang w:val="ru-RU"/>
        </w:rPr>
        <w:t>к и её роли в обеспечении устойчивого развития,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мировоззрения и общей культуры человека, а также экологически обоснованного отношения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к своему здоровью и природной среде;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знаний, которая включает: основополагающие понятия – химический элемент, атом, ядро атома, изотопы, эле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CC3B3C">
        <w:rPr>
          <w:rFonts w:ascii="Times New Roman" w:hAnsi="Times New Roman"/>
          <w:color w:val="000000"/>
          <w:sz w:val="28"/>
          <w:lang w:val="ru-RU"/>
        </w:rPr>
        <w:t>-атомные орбитали, основное и возбуждённое состояния атома, гибридизация атомных орбиталей, ион, молекула, валентность, электроотрицательность, степень окисления, химическая связь (ковалентная, ионная, металлическая, водор</w:t>
      </w:r>
      <w:r w:rsidRPr="00CC3B3C">
        <w:rPr>
          <w:rFonts w:ascii="Times New Roman" w:hAnsi="Times New Roman"/>
          <w:color w:val="000000"/>
          <w:sz w:val="28"/>
          <w:lang w:val="ru-RU"/>
        </w:rPr>
        <w:t>одная), кристаллическая решётка, химическая реакция, раствор, электролиты, неэлектролиты, электролитическая диссоциация, степень диссоциации, водородный показатель, окислитель, восстановитель, тепловой эффект химической реакции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, скорость химической реакции</w:t>
      </w:r>
      <w:r w:rsidRPr="00CC3B3C">
        <w:rPr>
          <w:rFonts w:ascii="Times New Roman" w:hAnsi="Times New Roman"/>
          <w:color w:val="000000"/>
          <w:sz w:val="28"/>
          <w:lang w:val="ru-RU"/>
        </w:rPr>
        <w:t>, химическое равновесие; теории и законы (теория электролитической диссоциации, периодический закон Д.И. Менделеева, закон сохранения массы веществ, закон сохранения и превращения энергии при химических реакциях, закон постоянства состава веществ, закон де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йствующих масс), закономерности, символический язык химии, мировоззренческие знания, лежащие в основе понимания причинности и системности химических явлений;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современные представления о строении вещества на атомном, ионно-молекулярном и надмолекулярном уро</w:t>
      </w:r>
      <w:r w:rsidRPr="00CC3B3C">
        <w:rPr>
          <w:rFonts w:ascii="Times New Roman" w:hAnsi="Times New Roman"/>
          <w:color w:val="000000"/>
          <w:sz w:val="28"/>
          <w:lang w:val="ru-RU"/>
        </w:rPr>
        <w:t>внях; представления о механизмах химических реакций, термодинамических и кинетических закономерностях их протекания, о химическом равновесии, растворах и дисперсных системах; фактологические сведения о свойствах, составе, получении и безопасном использован</w:t>
      </w:r>
      <w:r w:rsidRPr="00CC3B3C">
        <w:rPr>
          <w:rFonts w:ascii="Times New Roman" w:hAnsi="Times New Roman"/>
          <w:color w:val="000000"/>
          <w:sz w:val="28"/>
          <w:lang w:val="ru-RU"/>
        </w:rPr>
        <w:t>ии важнейших неорганических веществ в быту и практической деятельности человека, общих научных принципах химического производства;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выявлять характерные признаки понятий, устанавливать их взаимосвязь, использовать соответствующие по</w:t>
      </w:r>
      <w:r w:rsidRPr="00CC3B3C">
        <w:rPr>
          <w:rFonts w:ascii="Times New Roman" w:hAnsi="Times New Roman"/>
          <w:color w:val="000000"/>
          <w:sz w:val="28"/>
          <w:lang w:val="ru-RU"/>
        </w:rPr>
        <w:t>нятия при описании неорганических веществ и их превращений;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использовать химическую символику для составления формул веществ и уравнений химических реакций, систематическую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CC3B3C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вещес</w:t>
      </w:r>
      <w:r w:rsidRPr="00CC3B3C">
        <w:rPr>
          <w:rFonts w:ascii="Times New Roman" w:hAnsi="Times New Roman"/>
          <w:color w:val="000000"/>
          <w:sz w:val="28"/>
          <w:lang w:val="ru-RU"/>
        </w:rPr>
        <w:t>тв;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умения определять валентность и степень окисления химических элементов в соединениях, вид химической связи (ковалентная, ионная, металлическая, водородная), тип кристаллической решётки конкретного вещества;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умения объя</w:t>
      </w:r>
      <w:r w:rsidRPr="00CC3B3C">
        <w:rPr>
          <w:rFonts w:ascii="Times New Roman" w:hAnsi="Times New Roman"/>
          <w:color w:val="000000"/>
          <w:sz w:val="28"/>
          <w:lang w:val="ru-RU"/>
        </w:rPr>
        <w:t>снять зависимость свойств веществ от вида химической связи и типа кристаллической решётки, обменный и донорно-акцепторный механизмы образования ковалентной связи;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умений: классифицировать: неорганические вещества по их составу, химические </w:t>
      </w:r>
      <w:r w:rsidRPr="00CC3B3C">
        <w:rPr>
          <w:rFonts w:ascii="Times New Roman" w:hAnsi="Times New Roman"/>
          <w:color w:val="000000"/>
          <w:sz w:val="28"/>
          <w:lang w:val="ru-RU"/>
        </w:rPr>
        <w:t>реакции по различным признакам (числу и составу реагирующих веществ, тепловому эффекту реакции, изменению степеней окисления элементов, обратимости, участию катализатора и другие); самостоятельно выбирать основания и критерии для классификации изучаемых ве</w:t>
      </w:r>
      <w:r w:rsidRPr="00CC3B3C">
        <w:rPr>
          <w:rFonts w:ascii="Times New Roman" w:hAnsi="Times New Roman"/>
          <w:color w:val="000000"/>
          <w:sz w:val="28"/>
          <w:lang w:val="ru-RU"/>
        </w:rPr>
        <w:t>ществ и химических реакций;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умения раскрывать смысл периодического закона Д. И. Менделеева и демонстрировать его систематизирующую, объяснительную и прогностическую функции;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характеризовать электронное строение ато</w:t>
      </w:r>
      <w:r w:rsidRPr="00CC3B3C">
        <w:rPr>
          <w:rFonts w:ascii="Times New Roman" w:hAnsi="Times New Roman"/>
          <w:color w:val="000000"/>
          <w:sz w:val="28"/>
          <w:lang w:val="ru-RU"/>
        </w:rPr>
        <w:t>мов и ионов химических элементов первого–четвёртого периодов Периодической системы Д.И. Менделеева, используя понятия «энергетические уровни», «энергетические подуровни», «</w:t>
      </w:r>
      <w:r>
        <w:rPr>
          <w:rFonts w:ascii="Times New Roman" w:hAnsi="Times New Roman"/>
          <w:color w:val="000000"/>
          <w:sz w:val="28"/>
        </w:rPr>
        <w:t>s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CC3B3C">
        <w:rPr>
          <w:rFonts w:ascii="Times New Roman" w:hAnsi="Times New Roman"/>
          <w:color w:val="000000"/>
          <w:sz w:val="28"/>
          <w:lang w:val="ru-RU"/>
        </w:rPr>
        <w:t>-атомные орбитали», «основное и возбуждённое энергетические состояния атома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»;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объяснять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C3B3C">
        <w:rPr>
          <w:rFonts w:ascii="Times New Roman" w:hAnsi="Times New Roman"/>
          <w:color w:val="000000"/>
          <w:sz w:val="28"/>
          <w:lang w:val="ru-RU"/>
        </w:rPr>
        <w:t>закономерности изменения свойств химических элементов и их соединений по периодам и группам Периодической системы Д. И. Менделеева, валентные возможности атомов элементов на основе строения их электронных оболочек;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хар</w:t>
      </w:r>
      <w:r w:rsidRPr="00CC3B3C">
        <w:rPr>
          <w:rFonts w:ascii="Times New Roman" w:hAnsi="Times New Roman"/>
          <w:color w:val="000000"/>
          <w:sz w:val="28"/>
          <w:lang w:val="ru-RU"/>
        </w:rPr>
        <w:t>актеризовать (описывать) общие химические свойства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умения раскрывать сущность</w:t>
      </w:r>
      <w:r w:rsidRPr="00CC3B3C">
        <w:rPr>
          <w:rFonts w:ascii="Times New Roman" w:hAnsi="Times New Roman"/>
          <w:color w:val="000000"/>
          <w:sz w:val="28"/>
          <w:lang w:val="ru-RU"/>
        </w:rPr>
        <w:t>: окислительно-восстановительных реакций посредством составления электронного баланса этих реакций; реакций ионного обмена путём составления их полных и сокращённых ионных уравнений; реакций гидролиза; реакций комплексообразования (на примере гидроксокомпл</w:t>
      </w:r>
      <w:r w:rsidRPr="00CC3B3C">
        <w:rPr>
          <w:rFonts w:ascii="Times New Roman" w:hAnsi="Times New Roman"/>
          <w:color w:val="000000"/>
          <w:sz w:val="28"/>
          <w:lang w:val="ru-RU"/>
        </w:rPr>
        <w:t>ексов цинка и алюминия);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умения объяснять закономерности протекания химических реакций с учётом их энергетических характеристик, характер изменения скорости химической реакции в зависимости от различных факторов, а также характер смещения </w:t>
      </w:r>
      <w:r w:rsidRPr="00CC3B3C">
        <w:rPr>
          <w:rFonts w:ascii="Times New Roman" w:hAnsi="Times New Roman"/>
          <w:color w:val="000000"/>
          <w:sz w:val="28"/>
          <w:lang w:val="ru-RU"/>
        </w:rPr>
        <w:t>химического равновесия под влиянием внешних воздействий (принцип Ле Шателье);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химические реакции, лежащие в основе промышленного получения серной кислоты, аммиака, общие научные принципы химических производств; целес</w:t>
      </w:r>
      <w:r w:rsidRPr="00CC3B3C">
        <w:rPr>
          <w:rFonts w:ascii="Times New Roman" w:hAnsi="Times New Roman"/>
          <w:color w:val="000000"/>
          <w:sz w:val="28"/>
          <w:lang w:val="ru-RU"/>
        </w:rPr>
        <w:t>ообразность применения неорганических веще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>омышленности и в быту с точки зрения соотношения риск-польза;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владения системой знаний о методах научного познания явлений природы – наблюдение, измерение, моделирование, эксперимент (реаль</w:t>
      </w:r>
      <w:r w:rsidRPr="00CC3B3C">
        <w:rPr>
          <w:rFonts w:ascii="Times New Roman" w:hAnsi="Times New Roman"/>
          <w:color w:val="000000"/>
          <w:sz w:val="28"/>
          <w:lang w:val="ru-RU"/>
        </w:rPr>
        <w:t>ный и мысленный), используемых в естественных науках, умения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нность умения выявлять взаимосвязь химических знаний с понятиями и представлениями других </w:t>
      </w: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предметов для более осознанного понимания материального единства мира;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умения проводить расчёты: с использованием понятий «массов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ая доля вещества в растворе» и «молярная концентрация»; массы вещества или объёма газа по известному количеству вещества, массе или объёму одного из участвующих в реакции веществ; теплового эффекта реакции; значения водородного показателя растворов кислот </w:t>
      </w:r>
      <w:r w:rsidRPr="00CC3B3C">
        <w:rPr>
          <w:rFonts w:ascii="Times New Roman" w:hAnsi="Times New Roman"/>
          <w:color w:val="000000"/>
          <w:sz w:val="28"/>
          <w:lang w:val="ru-RU"/>
        </w:rPr>
        <w:t>и щелочей с известной степенью диссоциации; 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примеси); доли выхода продук</w:t>
      </w:r>
      <w:r w:rsidRPr="00CC3B3C">
        <w:rPr>
          <w:rFonts w:ascii="Times New Roman" w:hAnsi="Times New Roman"/>
          <w:color w:val="000000"/>
          <w:sz w:val="28"/>
          <w:lang w:val="ru-RU"/>
        </w:rPr>
        <w:t>та реакции; объёмных отношений газов;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самостоятельно планировать и проводить химический эксперимент (проведение реакций ионного обмена, подтверждение качественного состава неорганических веществ, определение среды растворов веществ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с помощью индикаторов, изучение влияния различных факторов на скорость химической реакции, решение экспериментальных задач по темам «Металлы» и «Неметаллы») с соблюдением правил безопасного обращения с веществами и лабораторным оборудованием, формулироват</w:t>
      </w:r>
      <w:r w:rsidRPr="00CC3B3C">
        <w:rPr>
          <w:rFonts w:ascii="Times New Roman" w:hAnsi="Times New Roman"/>
          <w:color w:val="000000"/>
          <w:sz w:val="28"/>
          <w:lang w:val="ru-RU"/>
        </w:rPr>
        <w:t>ь цель исследования, представлять в различной форме результаты эксперимента, анализировать</w:t>
      </w:r>
      <w:proofErr w:type="gramEnd"/>
      <w:r w:rsidRPr="00CC3B3C">
        <w:rPr>
          <w:rFonts w:ascii="Times New Roman" w:hAnsi="Times New Roman"/>
          <w:color w:val="000000"/>
          <w:sz w:val="28"/>
          <w:lang w:val="ru-RU"/>
        </w:rPr>
        <w:t xml:space="preserve"> и оценивать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C3B3C">
        <w:rPr>
          <w:rFonts w:ascii="Times New Roman" w:hAnsi="Times New Roman"/>
          <w:color w:val="000000"/>
          <w:sz w:val="28"/>
          <w:lang w:val="ru-RU"/>
        </w:rPr>
        <w:t>их достоверность;</w:t>
      </w:r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B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умений: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пользования химической посудой и лабораторным оборудованием, обращения с веществами в соответствии с инструкциями по выполнению лабораторных химических опытов, экологически целесообразного поведения в быту и трудовой деятельности в целях 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сохранения своего здоровья, окружающей природной среды и достижения её устойчивого развития, осознавать опасность токсического действия на живые организмы определённых неорганических веществ, понимая смысл показателя ПДК; </w:t>
      </w:r>
      <w:proofErr w:type="gramEnd"/>
    </w:p>
    <w:p w:rsidR="00D14B8E" w:rsidRPr="00CC3B3C" w:rsidRDefault="00CC3B3C">
      <w:pPr>
        <w:spacing w:after="0" w:line="264" w:lineRule="auto"/>
        <w:ind w:firstLine="600"/>
        <w:jc w:val="both"/>
        <w:rPr>
          <w:lang w:val="ru-RU"/>
        </w:rPr>
      </w:pPr>
      <w:r w:rsidRPr="00CC3B3C">
        <w:rPr>
          <w:rFonts w:ascii="Times New Roman" w:hAnsi="Times New Roman"/>
          <w:color w:val="000000"/>
          <w:sz w:val="28"/>
          <w:lang w:val="ru-RU"/>
        </w:rPr>
        <w:t>сформированность умений: осуществ</w:t>
      </w:r>
      <w:r w:rsidRPr="00CC3B3C">
        <w:rPr>
          <w:rFonts w:ascii="Times New Roman" w:hAnsi="Times New Roman"/>
          <w:color w:val="000000"/>
          <w:sz w:val="28"/>
          <w:lang w:val="ru-RU"/>
        </w:rPr>
        <w:t>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C3B3C">
        <w:rPr>
          <w:rFonts w:ascii="Times New Roman" w:hAnsi="Times New Roman"/>
          <w:color w:val="000000"/>
          <w:sz w:val="28"/>
          <w:lang w:val="ru-RU"/>
        </w:rPr>
        <w:t>химическую информацию, перерабатывать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C3B3C">
        <w:rPr>
          <w:rFonts w:ascii="Times New Roman" w:hAnsi="Times New Roman"/>
          <w:color w:val="000000"/>
          <w:sz w:val="28"/>
          <w:lang w:val="ru-RU"/>
        </w:rPr>
        <w:t>её и использовать</w:t>
      </w:r>
      <w:r w:rsidRPr="00CC3B3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C3B3C">
        <w:rPr>
          <w:rFonts w:ascii="Times New Roman" w:hAnsi="Times New Roman"/>
          <w:color w:val="000000"/>
          <w:sz w:val="28"/>
          <w:lang w:val="ru-RU"/>
        </w:rPr>
        <w:t>в соответствии</w:t>
      </w:r>
      <w:r w:rsidRPr="00CC3B3C">
        <w:rPr>
          <w:rFonts w:ascii="Times New Roman" w:hAnsi="Times New Roman"/>
          <w:color w:val="000000"/>
          <w:sz w:val="28"/>
          <w:lang w:val="ru-RU"/>
        </w:rPr>
        <w:t xml:space="preserve"> с поставленной учебной задачей.</w:t>
      </w:r>
    </w:p>
    <w:p w:rsidR="00D14B8E" w:rsidRPr="00CC3B3C" w:rsidRDefault="00D14B8E">
      <w:pPr>
        <w:rPr>
          <w:lang w:val="ru-RU"/>
        </w:rPr>
        <w:sectPr w:rsidR="00D14B8E" w:rsidRPr="00CC3B3C">
          <w:pgSz w:w="11906" w:h="16383"/>
          <w:pgMar w:top="1134" w:right="850" w:bottom="1134" w:left="1701" w:header="720" w:footer="720" w:gutter="0"/>
          <w:cols w:space="720"/>
        </w:sectPr>
      </w:pPr>
    </w:p>
    <w:p w:rsidR="00D14B8E" w:rsidRDefault="00CC3B3C">
      <w:pPr>
        <w:spacing w:after="0"/>
        <w:ind w:left="120"/>
      </w:pPr>
      <w:bookmarkStart w:id="9" w:name="block-5914400"/>
      <w:bookmarkEnd w:id="7"/>
      <w:r w:rsidRPr="00CC3B3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14B8E" w:rsidRDefault="00CC3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551"/>
      </w:tblGrid>
      <w:tr w:rsidR="00D14B8E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</w:tr>
      <w:tr w:rsidR="00D14B8E" w:rsidRPr="00CC3B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r w:rsidRPr="00CC3B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1.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3B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углеводороды — алканы, циклоалканы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Непредельные углеводороды: алкены, алкадиены, алкины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 (арены)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Галогенпроизводные углеводородов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Карбонильные соединения: альдегиды и кетоны. Карбоновые кислоты. Сложные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эфиры. Жиры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Азотсодержащие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 соединения</w:t>
            </w: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D14B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</w:tbl>
    <w:p w:rsidR="00D14B8E" w:rsidRDefault="00D14B8E">
      <w:pPr>
        <w:sectPr w:rsidR="00D14B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4B8E" w:rsidRDefault="00CC3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D14B8E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D14B8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атома.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D14B8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D14B8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в химии. Химия и жизнь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</w:tbl>
    <w:p w:rsidR="00D14B8E" w:rsidRDefault="00D14B8E">
      <w:pPr>
        <w:sectPr w:rsidR="00D14B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4B8E" w:rsidRDefault="00D14B8E">
      <w:pPr>
        <w:sectPr w:rsidR="00D14B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4B8E" w:rsidRDefault="00CC3B3C">
      <w:pPr>
        <w:spacing w:after="0"/>
        <w:ind w:left="120"/>
      </w:pPr>
      <w:bookmarkStart w:id="10" w:name="block-591439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14B8E" w:rsidRDefault="00CC3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609"/>
        <w:gridCol w:w="1199"/>
        <w:gridCol w:w="1841"/>
        <w:gridCol w:w="1910"/>
        <w:gridCol w:w="1347"/>
        <w:gridCol w:w="2221"/>
      </w:tblGrid>
      <w:tr w:rsidR="00D14B8E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и значение органической химии, представление о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многообразии органических соединений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Электронное строение атома углерода (основное и возбуждённое состояния). </w:t>
            </w:r>
            <w:r>
              <w:rPr>
                <w:rFonts w:ascii="Times New Roman" w:hAnsi="Times New Roman"/>
                <w:color w:val="000000"/>
                <w:sz w:val="24"/>
              </w:rPr>
              <w:t>Валентные возможности атома углерода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 в органических соединениях. Механизмы образования ковалентной связи,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разрыва связей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Теория строения органических соединений А. М. Бутлерова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изомерии: структурная, пространственная. Электронные эффекты в молекулах органических соединений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классификации и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систематическая номенклатура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) органических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реакций в органической химии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Алканы: гомологический ряд, общая формула, номенклатура и изомерия, электронное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и пространственное строение молекул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алканов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алканов в природе. Способы получения и применение алканов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Циклоалканы: общая формула, номенклатура и изомерия, особенности строения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и химических свойств, способы получения и применение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расчётных задач на определение молекулярной формулы органического вещества по массовым долям атомов элементов, входящих в его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Алкены: гомологический ряд, общая формула, номенклатура, электронное и пространственное строение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Структурная и цис-транс-изомерия алкенов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алкенов.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Марковникова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применение алкенов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по теме "Получение этилена и изучение его свойств"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Алкадиены: сопряжённые,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изолированные, кумулированные. Особенности электронного строения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сопряжённых диенов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алкадиенов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гомологический ряд, общая формула, номенклатура, электронное и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пространственное строение молекул,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алкинов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 реакции на тройную связь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алкинов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задач: расчёты по уравнению химической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реакции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Арены: гомологический ряд, общая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формула, номенклатура. Электронное и пространственное строение молекул бензола и толуола, их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аренов: реакции замещения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аренов: реакции присоединения, окисление гомологов бензола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химических свойств стирола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расчётных задач на определение молекулярной формулы органического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аренов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различными классами углеводородов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Расчёты по уравнениям химических реакций. 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Природный газ.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Попутные нефтяные газы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Каменный уголь и продукты его переработки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Нефть и способы её переработки.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продуктов переработки нефти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различными классами углеводородов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Галогенопроизводные углеводородов: электронное строение; реакции замещения галогена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щелочей на </w:t>
            </w:r>
            <w:proofErr w:type="gramStart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галогенпроизводные</w:t>
            </w:r>
            <w:proofErr w:type="gramEnd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. Взаимодействие дигалогеналканов с магнием и цинком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знаний по разделу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"Углеводороды"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"Углеводороды"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Предельные одноатомные спирты: гомологический ряд, общая формула, строение молекул, изомерия, номенклатура, классификация, физические свойства</w:t>
            </w:r>
            <w:proofErr w:type="gram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предельных одноатомных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одноатомных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Простые эфиры: номенклатура и изомерия, особенности физических и химических свойств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Многоатомные спирты: этиленгликоль и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глицерин, их физические и химические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и применение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многоатомных спиртов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Токсичность фенола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фенола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применение фенола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Решение экспериментальных задач по теме "Спирты и фенолы"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Альдегиды и кетоны: электронное строение карбонильной группы;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гомологические ряды, общая формула, изомерия и номенклатура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 и кетоны: физические свойства; реакции присоединения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окисления и качественные реакции альдегидов и кетонов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альдегидов и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кетонов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кислоты, особенности строения их молекул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Изомерия и номенклатура карбоновых кислот, их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предельных одноосновных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свойств муравьиной кислоты. Многообразие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свойств: непредельных и ароматических карбоновых, дикарбоновых, гидроксикарбоновых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высших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производных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карбоновых 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эфиры: гомологический ряд, общая формула, изомерия и номенклатура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эфиров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расчётных задач: по уравнению химической реакции, на определение молекулярной формулы органического вещества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3. Решение экспериментальных задач по теме "Карбоновые кислоты.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эфиры"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Жиры: строение,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(гидролиз)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свойств жиров, содержащих остатки непредельных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жирных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Жиры в природе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Мыла как соли высших карбоновых кислот, их моющее действие. Понятие о синтетических моющих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средствах (СМС)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 и кислородсодержащих органических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Расчёты по уравнениям химических реакций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углеводов и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углеводов (мон</w:t>
            </w:r>
            <w:proofErr w:type="gramStart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, ди- и полисахариды)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Моносахариды: физические свойства и нахождение в природе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глюкозы, её значение в жизнедеятельности организма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Дисахариды: сахароза, мальтоза и лактоза.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в природе и применение дисахаридов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Полисахариды: строение макромолекул, физические и химические свойства, применение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искусственных волокнах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расчетных задач на определение доли выхода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продукта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реакции </w:t>
            </w:r>
            <w:proofErr w:type="gramStart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теоретически возможного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разделу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"Кислородсодержащие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Амины: классификация, строение молекул, общая формула,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изомерия, номенклатура и физические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алифатических аминов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Анилин: строение анилина, особенности химических свойств анилина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алифатических аминов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Аминокислоты: номенклатура и изомерия, физические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α-аминокислот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аминокислот, их биологическое значение аминокислот. </w:t>
            </w:r>
            <w:r>
              <w:rPr>
                <w:rFonts w:ascii="Times New Roman" w:hAnsi="Times New Roman"/>
                <w:color w:val="000000"/>
                <w:sz w:val="24"/>
              </w:rPr>
              <w:t>Синтез и гидролиз пептидов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 как природные полимеры;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структуры белков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белков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Азотсодержащие гетероциклические соединения. Нуклеиновые кислоты: состав, строение и биологическая роль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4. Решение экспериментальных задач по теме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"Азотсодержащие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"Распознавание органических соединений"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"Азотсодержащие органические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соединений и методы их синтеза </w:t>
            </w:r>
            <w:proofErr w:type="gramStart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—п</w:t>
            </w:r>
            <w:proofErr w:type="gramEnd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олимеризация и поликонденсация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Утилизация и переработка пластика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Эластомеры: </w:t>
            </w:r>
            <w:proofErr w:type="gramStart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натуральный</w:t>
            </w:r>
            <w:proofErr w:type="gramEnd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синтетические каучуки. Резина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Волокна: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натуральные, искусственные, синтетические. Полимеры специального назначения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"Распознавание пластмасс и волокон"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изученного материала по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теме "Высокомолекулярные соединения"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</w:tbl>
    <w:p w:rsidR="00D14B8E" w:rsidRDefault="00D14B8E">
      <w:pPr>
        <w:sectPr w:rsidR="00D14B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4B8E" w:rsidRDefault="00CC3B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4753"/>
        <w:gridCol w:w="1133"/>
        <w:gridCol w:w="1841"/>
        <w:gridCol w:w="1910"/>
        <w:gridCol w:w="1347"/>
        <w:gridCol w:w="2221"/>
      </w:tblGrid>
      <w:tr w:rsidR="00D14B8E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4B8E" w:rsidRDefault="00D14B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B8E" w:rsidRDefault="00D14B8E"/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Атом. Состав атомных ядер. Химический элемент.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атомов, квантовые числа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элементов (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-элементы)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электронов по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атомным</w:t>
            </w:r>
            <w:proofErr w:type="gramEnd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орбиталям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конфигурации атомов элементов в основном и возбуждённом состоянии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конфигурации ионов. Электроотрицательность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Менделеева, связь с современной теорией строения атомов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изменения свойств химических элементов и образуемых ими простых и сложных веществ по группам и периодам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знаний по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химической связи. Механизмы образования ковалентной связи.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связь. Межмолекулярные взаимодействия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валентные возможности атомов. Связь электронной структуры молекул с их геометрическим строением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 комплексных соединениях: состав и номенклатура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молекулярного и немолекулярного строения. Типы кристаллических решеток и свойства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дисперсных системах. Представление о коллоидных растворах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Истинные растворы: насыщенные и ненасыщенные, растворимость.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Кристаллогидраты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концентрации растворов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использованием понятий "массовая доля растворённого вещества", "молярная концентрация"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"Строение атома. Периодический закон и Периодическая система химических элементов Д. И. Менделеева",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"Строение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веществ"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Тепловые эффекты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реакций. Термохимические уравнения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 и термохимическим уравнениям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химической реакции, её зависимость от различных факторов. </w:t>
            </w:r>
            <w:r>
              <w:rPr>
                <w:rFonts w:ascii="Times New Roman" w:hAnsi="Times New Roman"/>
                <w:color w:val="000000"/>
                <w:sz w:val="24"/>
              </w:rPr>
              <w:t>Катализ и катализаторы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Гомогенные </w:t>
            </w:r>
            <w:r>
              <w:rPr>
                <w:rFonts w:ascii="Times New Roman" w:hAnsi="Times New Roman"/>
                <w:color w:val="000000"/>
                <w:sz w:val="24"/>
              </w:rPr>
              <w:t>и гетерогенные реакции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по теме "Влияние различных факторов на скорость химической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Обратимые и необратимые реакции. Химическое равновесие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 по теме "Влияние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факторов на положение химического равновесия"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Электролитическая диссоциация. Сильные и слабые электролиты.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Степень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диссоциации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Ионное произведение воды. Среда водных растворов.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Водородный показатель (pH) раствора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Гидролиз солей. Реакции, протекающие в растворах электролитов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"Химические реакции в растворах электролитов"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реакции. Важнейшие окислители и восстановители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Метод электронного (электонно-ионного) баланса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Электролиз растворов и расплавов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 "Химические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 неметаллов в Периодической системе химических элементов Д. И. Менделеева и особенности строения их атомов.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неметаллов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Аллотропия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неметаллов (на примере кислорода, серы, фосфора и углерода)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Водород: получение,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Гидриды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Галогены: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Галогеноводороды. Важнейшие кислородсодержащие соединения галогенов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Лабораторные и промышленные способы получения галогенов. Применение галогенов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4. Решение экспериментальных задач по теме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"Галогены"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Кислород: лабораторные и промышленные способы получения,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Озон. Применение кислорода и озона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и пероксиды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Сера: нахождение в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Сероводород, сульфиды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Кислородсодержащие соединения серы. Особенности свойств серной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5. Решение экспериментальных задач по теме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"Сера и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её 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Азот: нахождение в природе, способы получения,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Аммиак, нитриды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Кислородсодержащие соединения азота. Особенности свойств азотной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азота и его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Азотные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Фосфор: нахождение в природе, способы получения,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Фосфиды и фосфин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Оксиды фосфора, фосфорсодержащие кислоты. Соли фосфорной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фосфора и его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Фосфорные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6. Решение экспериментальных задач по теме "Азот и </w:t>
            </w:r>
            <w:proofErr w:type="gramStart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фосфор</w:t>
            </w:r>
            <w:proofErr w:type="gramEnd"/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Углерод: нахождение в природе, аллотропные модификации;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Оксид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), оксид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), угольная кислота и её соли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Кремний: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Оксид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кремниевая кислота,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силикаты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кремния и его соединений. Стекло, его получение, виды стекла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Анализ результатов контрольной работы, 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 металлов в Периодической системе химических элементов.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электронных оболочек атомов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физические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металлов. Применение металлов в быту и технике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Сплавы металлов. Коррозия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Электрохимический ряд напряжений металлов. Общие способы получения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IA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-группы Периодической системы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химических элементов. Магний и кальций: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Алюминий: получение, физические и химические свойства,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 алюминия, гидроксокомплексы алюминия,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7. Решение экспериментальных задач по теме "Металлы главных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металлов побочных подгрупп (Б-групп) Периодической системы химических элементов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хрома и его соединений,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соединения марганца.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Перманганат калия, его окислительные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железа и его соединений. Получение и применение сплавов железа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меди и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её соединений,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цинка и его соединений, их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>Гидроксокомплексы цинка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8. Решение экспериментальных задач по теме "Металлы побочных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изученного материала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Анализ результатов контрольной работы, 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обеспечении устойчивого развития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человечества. Понятие о научных методах исследования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принципы организации химического производства. Промышленные способы получения важнейших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и его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Химия и здоровье человека. Лекарственные средства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Химия пищи. Роль химии в обеспечении пищевой безопасности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Косметические и парфюмерные средства. Бытовая химия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Химия в строительстве. Важнейшие строительные и </w:t>
            </w: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Химия в сельском хозяйстве. Органические и минеральные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D14B8E" w:rsidRDefault="00D14B8E">
            <w:pPr>
              <w:spacing w:after="0"/>
              <w:ind w:left="135"/>
            </w:pPr>
          </w:p>
        </w:tc>
      </w:tr>
      <w:tr w:rsidR="00D14B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Pr="00CC3B3C" w:rsidRDefault="00CC3B3C">
            <w:pPr>
              <w:spacing w:after="0"/>
              <w:ind w:left="135"/>
              <w:rPr>
                <w:lang w:val="ru-RU"/>
              </w:rPr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 w:rsidRPr="00CC3B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D14B8E" w:rsidRDefault="00CC3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B8E" w:rsidRDefault="00D14B8E"/>
        </w:tc>
      </w:tr>
    </w:tbl>
    <w:p w:rsidR="00D14B8E" w:rsidRDefault="00D14B8E">
      <w:pPr>
        <w:sectPr w:rsidR="00D14B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4B8E" w:rsidRDefault="00D14B8E">
      <w:pPr>
        <w:sectPr w:rsidR="00D14B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4B8E" w:rsidRDefault="00CC3B3C">
      <w:pPr>
        <w:spacing w:after="0"/>
        <w:ind w:left="120"/>
      </w:pPr>
      <w:bookmarkStart w:id="11" w:name="block-591440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D14B8E" w:rsidRDefault="00CC3B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14B8E" w:rsidRDefault="00CC3B3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D14B8E" w:rsidRDefault="00CC3B3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D14B8E" w:rsidRDefault="00CC3B3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D14B8E" w:rsidRDefault="00CC3B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14B8E" w:rsidRDefault="00CC3B3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D14B8E" w:rsidRDefault="00D14B8E">
      <w:pPr>
        <w:spacing w:after="0"/>
        <w:ind w:left="120"/>
      </w:pPr>
    </w:p>
    <w:p w:rsidR="00D14B8E" w:rsidRPr="00CC3B3C" w:rsidRDefault="00CC3B3C">
      <w:pPr>
        <w:spacing w:after="0" w:line="480" w:lineRule="auto"/>
        <w:ind w:left="120"/>
        <w:rPr>
          <w:lang w:val="ru-RU"/>
        </w:rPr>
      </w:pPr>
      <w:r w:rsidRPr="00CC3B3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14B8E" w:rsidRDefault="00CC3B3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D14B8E" w:rsidRDefault="00D14B8E">
      <w:pPr>
        <w:sectPr w:rsidR="00D14B8E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00000" w:rsidRDefault="00CC3B3C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E0B1C"/>
    <w:multiLevelType w:val="multilevel"/>
    <w:tmpl w:val="D8B07E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437FAB"/>
    <w:multiLevelType w:val="multilevel"/>
    <w:tmpl w:val="1ECE4F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5E42A8"/>
    <w:multiLevelType w:val="multilevel"/>
    <w:tmpl w:val="C7545A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EEC6B22"/>
    <w:multiLevelType w:val="multilevel"/>
    <w:tmpl w:val="65746A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14B8E"/>
    <w:rsid w:val="00CC3B3C"/>
    <w:rsid w:val="00D1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59</Pages>
  <Words>12447</Words>
  <Characters>70948</Characters>
  <Application>Microsoft Office Word</Application>
  <DocSecurity>0</DocSecurity>
  <Lines>591</Lines>
  <Paragraphs>166</Paragraphs>
  <ScaleCrop>false</ScaleCrop>
  <Company/>
  <LinksUpToDate>false</LinksUpToDate>
  <CharactersWithSpaces>83229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2023-11-01T21:22:00Z</dcterms:created>
  <dcterms:modified xsi:type="dcterms:W3CDTF">2023-11-01T21:26:00Z</dcterms:modified>
</cp:coreProperties>
</file>