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‌‌‌ 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‌‌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НОУ "Медицинская гимназия"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tbl>
      <w:tblPr>
        <w:tblStyle w:val="a3"/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14"/>
        <w:gridCol w:w="3115"/>
        <w:gridCol w:w="3115"/>
      </w:tblGrid>
      <w:tr>
        <w:trPr/>
        <w:tc>
          <w:tcPr>
            <w:tcW w:w="3114" w:type="dxa"/>
            <w:tcBorders/>
          </w:tcPr>
          <w:p>
            <w:pPr>
              <w:pStyle w:val="Normal"/>
              <w:widowControl w:val="false"/>
              <w:spacing w:before="0"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[Номер приказа] от «[число]» [месяц]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[год] г.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[Номер приказа] от «[число]» [месяц]   [год] г.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[Номер приказа] от «[число]» [месяц]   [год] г.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‌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(ID 398458)</w:t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«Изобразительное искусство»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1-4 классов </w:t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  <w:bookmarkStart w:id="0" w:name="6129fc25-1484-4cce-a161-840ff826026d"/>
      <w:r>
        <w:rPr>
          <w:rFonts w:ascii="Times New Roman" w:hAnsi="Times New Roman"/>
          <w:b/>
          <w:i w:val="false"/>
          <w:color w:val="000000"/>
          <w:sz w:val="28"/>
        </w:rPr>
        <w:t>Санкт-Петербург</w:t>
      </w:r>
      <w:bookmarkEnd w:id="0"/>
      <w:r>
        <w:rPr>
          <w:rFonts w:ascii="Times New Roman" w:hAnsi="Times New Roman"/>
          <w:b/>
          <w:i w:val="false"/>
          <w:color w:val="000000"/>
          <w:sz w:val="28"/>
        </w:rPr>
        <w:t xml:space="preserve">‌ </w:t>
      </w:r>
      <w:bookmarkStart w:id="1" w:name="62614f64-10de-4f5c-96b5-e9621fb5538a"/>
      <w:r>
        <w:rPr>
          <w:rFonts w:ascii="Times New Roman" w:hAnsi="Times New Roman"/>
          <w:b/>
          <w:i w:val="false"/>
          <w:color w:val="000000"/>
          <w:sz w:val="28"/>
        </w:rPr>
        <w:t>2023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>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</w:p>
    <w:p>
      <w:pPr>
        <w:sectPr>
          <w:type w:val="nextPage"/>
          <w:pgSz w:w="11906" w:h="16383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120" w:hanging="0"/>
        <w:jc w:val="left"/>
        <w:rPr/>
      </w:pPr>
      <w:r>
        <w:rPr/>
      </w:r>
      <w:bookmarkStart w:id="2" w:name="block-27927001"/>
      <w:bookmarkStart w:id="3" w:name="block-2792700"/>
      <w:bookmarkStart w:id="4" w:name="block-27927001"/>
      <w:bookmarkStart w:id="5" w:name="block-2792700"/>
      <w:bookmarkEnd w:id="4"/>
      <w:bookmarkEnd w:id="5"/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‌</w:t>
      </w:r>
      <w:bookmarkStart w:id="6" w:name="2de083b3-1f31-409f-b177-a515047f5be6"/>
      <w:r>
        <w:rPr>
          <w:rFonts w:ascii="Times New Roman" w:hAnsi="Times New Roman"/>
          <w:b w:val="false"/>
          <w:i w:val="false"/>
          <w:color w:val="000000"/>
          <w:sz w:val="28"/>
        </w:rPr>
        <w:t>Общее число часов, отведённых на изучение изобразительного искусства, составляет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6"/>
      <w:r>
        <w:rPr>
          <w:rFonts w:ascii="Times New Roman" w:hAnsi="Times New Roman"/>
          <w:b w:val="false"/>
          <w:i w:val="false"/>
          <w:color w:val="000000"/>
          <w:sz w:val="28"/>
        </w:rPr>
        <w:t>‌‌</w:t>
      </w:r>
    </w:p>
    <w:p>
      <w:pPr>
        <w:sectPr>
          <w:type w:val="nextPage"/>
          <w:pgSz w:w="11906" w:h="16383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64" w:before="0" w:after="0"/>
        <w:ind w:left="120" w:hanging="0"/>
        <w:jc w:val="both"/>
        <w:rPr/>
      </w:pPr>
      <w:r>
        <w:rPr/>
      </w:r>
      <w:bookmarkStart w:id="7" w:name="block-27926971"/>
      <w:bookmarkStart w:id="8" w:name="block-2792697"/>
      <w:bookmarkStart w:id="9" w:name="block-27926971"/>
      <w:bookmarkStart w:id="10" w:name="block-2792697"/>
      <w:bookmarkEnd w:id="9"/>
      <w:bookmarkEnd w:id="10"/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Рисование с натуры: разные листья и их форма.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Эмоциональная выразительность цвета, способы выражения настроения в изображаемом сюжете.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Техника монотипии. Представления о симметрии. Развитие воображения.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в объёме. Приёмы работы с пластилином; дощечка, стек, тряпочка.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Бумажная пластика. Овладение первичными приёмами надрезания, закручивания, складывания.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Объёмная аппликация из бумаги и картона.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Орнамент, характерный для игрушек одного из наиболее известных народных художественных промыслов: дымковская или каргопольская игрушка (или по выбору учителя с учётом местных промыслов).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Дизайн предмета: изготовление нарядной упаковки путём складывания бумаги и аппликации.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Оригами – создание игрушки для новогодней ёлки. Приёмы складывания бумаги.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Макетирование (или аппликация) пространственной среды сказочного города из бумаги, картона или пластилина.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произведений детского творчества. Обсуждение сюжетного и эмоционального содержания детских работ.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Фотографирование мелких деталей природы, выражение ярких зрительных впечатлений.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в условиях урока ученических фотографий, соответствующих изучаемой теме.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  <w:bookmarkStart w:id="11" w:name="_Toc137210402"/>
      <w:bookmarkStart w:id="12" w:name="_Toc137210402"/>
      <w:bookmarkEnd w:id="12"/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Пастель и мелки – особенности и выразительные свойства графических материалов, приёмы работы.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Графический рисунок животного с активным выражением его характера. Рассматривание графических произведений анималистического жанра.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Акварель и её свойства. Акварельные кисти. Приёмы работы акварелью.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 тёплый и холодный – цветовой контраст.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 открытый – звонкий и приглушённый, тихий. Эмоциональная выразительность цвета.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 К. Айвазовского.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сказочного персонажа с ярко выраженным характером (образ мужской или женский).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узоров в природе (на основе фотографий в условиях урока), например, снежинки, паутинки, росы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архитектуры с ярко выраженным характером здания. Рисунок дома для доброго или злого сказочного персонажа (иллюстрация сказки по выбору учителя).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произведений детского творчества. Обсуждение сюжетного и эмоционального содержания детских работ.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орнаментальных произведений прикладного искусства (например, кружево, шитьё, резьба и роспись).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Восприятие произведений живописи с активным выражением цветового состояния в природе. Произведения И. И. Левитана, И. И. Шишкина, Н. П. Крымова.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произведений анималистического жанра в графике (например, произведений В. В. Ватагина, Е. И. Чарушина) и в скульптуре (произведения В. В. Ватагина). Наблюдение животных с точки зрения их пропорций, характера движения, пластики.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Компьютерные средства изображения. Виды линий (в программе Paint или другом графическом редакторе).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Компьютерные средства изображения. Работа с геометрическими фигурами. Трансформация и копирование геометрических фигур в программе Paint.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инструментов традиционного рисования (карандаш, кисточка, ластик, заливка и другие) в программе Paint на основе простых сюжетов (например, образ дерева).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инструментов традиционного рисования в программе Paint на основе темы «Тёплый и холодный цвета» (например, «Горящий костёр в синей ночи», «Перо жар-птицы»).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​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  <w:bookmarkStart w:id="13" w:name="_Toc137210403"/>
      <w:bookmarkStart w:id="14" w:name="_Toc137210403"/>
      <w:bookmarkEnd w:id="14"/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Эскиз плаката или афиши. Совмещение шрифта и изображения. Особенности композиции плаката.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Транспорт в городе. Рисунки реальных или фантастических машин.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лица человека. Строение, пропорции, взаиморасположение частей лица.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Натюрморт из простых предметов с натуры или по представлению. «Натюрморт-автопортрет» из предметов, характеризующих личность обучающегося.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Портрет человека по памяти и представлению с опорой на натуру.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знаний о видах скульптуры (по назначению) и жанрах скульптуры (по сюжету изображения).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эскиза парковой скульптуры. Выражение пластики движения в скульптуре. Работа с пластилином или глиной.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Эскизы орнаментов для росписи тканей. Раппорт. Трафарет и создание орнамента при помощи печаток или штампов.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Виды пространственных искусств: виды определяются по назначению произведений в жизни людей.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Представления о произведениях крупнейших отечественных художников-пейзажистов: И. И. Шишкина, И. И. Левитана, А. К. Саврасова, В. Д. Поленова, И. К. Айвазовского и других.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Представления о произведениях крупнейших отечественных портретистов: В. И. Сурикова, И. Е. Репина, В. А. Серова и других.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и изучение мимики лица в программе Paint (или другом графическом редакторе).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Редактирование фотографий в программе Picture Manager: изменение яркости, контраста, насыщенности цвета; обрезка, поворот, отражение.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Виртуальные путешествия в главные художественные музеи и музеи местные (по выбору учителя).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  <w:bookmarkStart w:id="15" w:name="_Toc137210404"/>
      <w:bookmarkStart w:id="16" w:name="_Toc137210404"/>
      <w:bookmarkEnd w:id="16"/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Графическое изображение героев былин, древних легенд, сказок и сказаний разных народов.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Знакомство со скульптурными памятниками героям и защитникам Отечества, героям Великой Отечественной войны и мемориальными комплексами. Создание эскиза памятника ко Дню Победы в Великой Отечественной войне. Работа с пластилином или глиной. Выражение значительности, трагизма и победительной силы.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Женский и мужской костюмы в традициях разных народов.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Своеобразие одежды разных эпох и культур.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значения для современных людей сохранения культурного наследия.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Произведения В. М. Васнецова, Б. М. Кустодиева, А. М. Васнецова, В. И. Сурикова, К. А. Коровина, А. Г. Венецианова, А. П. Рябушкина, И. Я. Билибина на темы истории и традиций русской отечественной культуры.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Памятники национальным героям. Памятник К. Минину и Д. Пожарскому скульптора И. 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и освоение в программе Paint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Анимация простого движения нарисованной фигурки: загрузить две фазы движения фигурки в виртуальный редактор GIF-анимации и сохранить простое повторяющееся движение своего рисунка.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компьютерной презентации в программе PowerPoint на тему архитектуры, декоративного и изобразительного искусства выбранной эпохи или этнокультурных традиций народов России.</w:t>
      </w:r>
    </w:p>
    <w:p>
      <w:pPr>
        <w:sectPr>
          <w:type w:val="nextPage"/>
          <w:pgSz w:w="11906" w:h="16383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Виртуальные тематические путешествия по художественным музеям мира.</w:t>
      </w:r>
      <w:bookmarkStart w:id="17" w:name="block-27927011"/>
      <w:bookmarkStart w:id="18" w:name="block-2792701"/>
      <w:bookmarkEnd w:id="17"/>
      <w:bookmarkEnd w:id="18"/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ЛИЧНОСТНЫЕ РЕЗУЛЬТАТЫ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уважение и ценностное отношение к своей Родине – России; 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духовно-нравственное развитие обучающихся;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Патриотическое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Гражданское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Духовно-нравственное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Эстетическое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Ценности познавательной деятельности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Экологическое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Трудовое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9" w:name="_Toc124264881"/>
      <w:bookmarkEnd w:id="19"/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Овладение универсальными познавательными действиями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Пространственные представления и сенсорные способности: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форму предмета, конструкции;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доминантные черты (характерные особенности) в визуальном образе;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плоскостные и пространственные объекты по заданным основаниям;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ассоциативные связи между визуальными образами разных форм и предметов;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сопоставлять части и целое в видимом образе, предмете, конструкции;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пропорциональные отношения частей внутри целого и предметов между собой;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обобщать форму составной конструкции;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передавать обобщённый образ реальности при построении плоской композиции; 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тональные отношения (тёмное – светлое) в пространственных и плоскостных объектах;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знаково-символические средства для составления орнаментов и декоративных композиций;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произведения искусства по видам и, соответственно, по назначению в жизни людей;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ставить и использовать вопросы как исследовательский инструмент познания.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электронные образовательные ресурсы;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работать с электронными учебниками и учебными пособиями;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информационной безопасности при работе в Интернете.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Овладение универсальными коммуникативными действиями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>
      <w:pPr>
        <w:pStyle w:val="Normal"/>
        <w:numPr>
          <w:ilvl w:val="0"/>
          <w:numId w:val="5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>
      <w:pPr>
        <w:pStyle w:val="Normal"/>
        <w:numPr>
          <w:ilvl w:val="0"/>
          <w:numId w:val="5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>
      <w:pPr>
        <w:pStyle w:val="Normal"/>
        <w:numPr>
          <w:ilvl w:val="0"/>
          <w:numId w:val="5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>
      <w:pPr>
        <w:pStyle w:val="Normal"/>
        <w:numPr>
          <w:ilvl w:val="0"/>
          <w:numId w:val="5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демонстрировать и объяснять результаты своего творческого, художественного или исследовательского опыта;</w:t>
      </w:r>
    </w:p>
    <w:p>
      <w:pPr>
        <w:pStyle w:val="Normal"/>
        <w:numPr>
          <w:ilvl w:val="0"/>
          <w:numId w:val="5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>
      <w:pPr>
        <w:pStyle w:val="Normal"/>
        <w:numPr>
          <w:ilvl w:val="0"/>
          <w:numId w:val="5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>
      <w:pPr>
        <w:pStyle w:val="Normal"/>
        <w:numPr>
          <w:ilvl w:val="0"/>
          <w:numId w:val="5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Овладение универсальными регулятивными действиями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>
      <w:pPr>
        <w:pStyle w:val="Normal"/>
        <w:numPr>
          <w:ilvl w:val="0"/>
          <w:numId w:val="6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внимательно относиться и выполнять учебные задачи, поставленные учителем;</w:t>
      </w:r>
    </w:p>
    <w:p>
      <w:pPr>
        <w:pStyle w:val="Normal"/>
        <w:numPr>
          <w:ilvl w:val="0"/>
          <w:numId w:val="6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последовательность учебных действий при выполнении задания;</w:t>
      </w:r>
    </w:p>
    <w:p>
      <w:pPr>
        <w:pStyle w:val="Normal"/>
        <w:numPr>
          <w:ilvl w:val="0"/>
          <w:numId w:val="6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>
      <w:pPr>
        <w:pStyle w:val="Normal"/>
        <w:numPr>
          <w:ilvl w:val="0"/>
          <w:numId w:val="6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  <w:bookmarkStart w:id="20" w:name="_Toc124264882"/>
      <w:bookmarkStart w:id="21" w:name="_Toc124264882"/>
      <w:bookmarkEnd w:id="21"/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1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рисунка простого (плоского) предмета с натуры.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Учиться анализировать соотношения пропорций, визуально сравнивать пространственные величины.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первичные знания и навыки композиционного расположения изображения на листе.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выбирать вертикальный или горизонтальный формат листа для выполнения соответствующих задач рисунка.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навыки работы красками «гуашь» в условиях урока.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три основных цвета; обсуждать и называть ассоциативные представления, которые рождает каждый цвет.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экспериментирования, исследования результатов смешения красок и получения нового цвета.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Вести творческую работу на заданную тему с опорой на зрительные впечатления, организованные педагогом.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виды орнаментов по изобразительным мотивам: растительные, геометрические, анималистические.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Учиться использовать правила симметрии в своей художественной деятельности.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знания о значении и назначении украшений в жизни людей.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и соответствующие возрасту навыки подготовки и оформления общего праздника.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конструирования из бумаги, складывания объёмных простых геометрических тел.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пространственного макетирования (сказочный город) в форме коллективной игровой деятельности.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представления о конструктивной основе любого предмета и первичные навыки анализа его строения.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опыт эстетического восприятия и аналитического наблюдения архитектурных построек.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фотографий с целью эстетического и целенаправленного наблюдения природы.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22" w:name="_TOC_250003"/>
      <w:bookmarkEnd w:id="22"/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i w:val="false"/>
          <w:color w:val="000000"/>
          <w:sz w:val="28"/>
        </w:rPr>
        <w:t>2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навыки изображения на основе разной по характеру и способу наложения линии.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работы акварельной краской и понимать особенности работы прозрачной краской.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названия основных и составных цветов и способы получения разных оттенков составного цвета.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делении цветов на тёплые и холодные; уметь различать и сравнивать тёплые и холодные оттенки цвета.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об изменениях скульптурного образа при осмотре произведения с разных сторон.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Рассматривать, анализировать и эстетически оценивать разнообразие форм в природе, воспринимаемых как узоры.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другое).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выполнения эскиза геометрического орнамента кружева или вышивки на основе природных мотивов.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 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выполнения красками рисунков украшений народных былинных персонажей.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создания объёмных предметов из бумаги и объёмного декорирования предметов из бумаги.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понимание образа здания, то есть его эмоционального воздействия.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восприятия, эстетического анализа произведений отечественных художников-пейзажистов (И. И. Левитана, И. И. Шишкина, И. К. Айвазовского, Н. П. Крымова и других по выбору учителя), а также художников-анималистов (В. В. Ватагина, Е. И. Чарушина и других по выбору учителя).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имена и узнавать наиболее известные произведения отечественных художников И. И. Левитана, И. И. Шишкина, И. К. Айвазовского, В. М. Васнецова, В. В. Ватагина, Е. И. Чарушина (и других по выбору учителя).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возможности изображения с помощью разных видов линий в программе Paint (или другом графическом редакторе).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трансформации и копирования геометрических фигур в программе Paint, а также построения из них простых рисунков или орнаментов.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в компьютерном редакторе (например, Paint)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23" w:name="_TOC_250002"/>
      <w:bookmarkEnd w:id="23"/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3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практическую творческую работу – поздравительную открытку, совмещая в ней шрифт и изображение.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основные пропорции лица человека, взаимное расположение частей лица.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рисования портрета (лица) человека.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маску сказочного персонажа с ярко выраженным характером лица (для карнавала или спектакля).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создания живописной композиции (натюрморта) по наблюдению натуры или по представлению.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Изображать красками портрет человека с опорой на натуру или по представлению.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пейзаж, передавая в нём активное состояние природы.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Приобрести представление о деятельности художника в театре.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Создать красками эскиз занавеса или эскиз декораций к выбранному сюжету.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Познакомиться с работой художников по оформлению праздников.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Выполнить тематическую композицию «Праздник в городе» на основе наблюдений, по памяти и по представлению.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лепки эскиза парковой скульптуры.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о создании глиняной и деревянной посуды: народные художественные промыслы гжель и хохлома.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навыки создания орнаментов при помощи штампов и трафаретов.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Получить опыт создания композиции орнамента в квадрате (в качестве эскиза росписи женского платка).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Создать эскиз макета паркового пространства или участвовать в коллективной работе по созданию такого макета.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Придумать и нарисовать (или выполнить в технике бумагопластики) транспортное средство.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уметь называть основные жанры живописи, графики и скульптуры, определяемые предметом изображения.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Знать имена крупнейших отечественных художников-пейзажистов: И. И. Шишкина, И. И. Левитана, А. К. Саврасова, В. Д. Поленова, И. К. Айвазовского и других (по выбору учителя), приобретать представления об их произведениях.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имена крупнейших отечественных портретистов: В. И. Сурикова, И. Е. Репина, В. А. Серова и других (по выбору учителя), приобретать представления об их произведениях.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4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зарисовки памятников отечественной и мировой архитектуры.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двойной портрет (например, портрет матери и ребёнка).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композиции на тему «Древнерусский город».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Получить представление о конструкции традиционных жилищ у разных народов, об их связи с окружающей природой.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конструктивные черты древнегреческого храма, уметь его изобразить, иметь общее, целостное образное представление о древнегреческой культуре.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Формировать восприятие произведений искусства на темы истории и традиций русской отечественной культуры (произведения В. М. Васнецова, А. М. Васнецова, Б. М. Кустодиева, В. И. Сурикова, К. А. Коровина, А. Г. Венецианова, А. П. Рябушкина, И. Я. Билибина и других по выбору учителя).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соборы Московского Кремля, Софийский собор в Великом Новгороде, храм Покрова на Нерли.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называть и объяснять содержание памятника К. Минину и Д. Пожарскому скульптора И. П. Мартоса в Москве.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Пискарёвский мемориал в Санкт-Петербурге и другие по выбору учителя), знать о правилах поведения при посещении мемориальных памятников.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правила линейной и воздушной перспективы с помощью графических изображений и их варьирования в компьютерной программе Paint: изображение линии горизонта и точки схода, перспективных сокращений, цветовых и тональных изменений.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поисковую систему для знакомства с разными видами деревянного дома на основе избы и традициями её украшений.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Освоить анимацию простого повторяющегося движения изображения в виртуальном редакторе GIF-анимации.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Освоить и проводить компьютерные презентации в программе PowerPoint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>
      <w:pPr>
        <w:sectPr>
          <w:type w:val="nextPage"/>
          <w:pgSz w:w="11906" w:h="16383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виртуальные путешествия по архитектурным памятникам, в отечественные и зарубежные художественные музеи (галереи) на основе установок и квестов, предложенных учителем.</w:t>
      </w:r>
      <w:bookmarkStart w:id="24" w:name="block-27926981"/>
      <w:bookmarkStart w:id="25" w:name="block-2792698"/>
      <w:bookmarkEnd w:id="24"/>
      <w:bookmarkEnd w:id="25"/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ТЕМАТИЧЕСКОЕ ПЛАНИРОВАНИЕ 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1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721"/>
        <w:gridCol w:w="2080"/>
        <w:gridCol w:w="1501"/>
        <w:gridCol w:w="2550"/>
        <w:gridCol w:w="2666"/>
        <w:gridCol w:w="4075"/>
      </w:tblGrid>
      <w:tr>
        <w:trPr>
          <w:trHeight w:val="144" w:hRule="atLeast"/>
        </w:trPr>
        <w:tc>
          <w:tcPr>
            <w:tcW w:w="7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67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4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08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407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10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Ты украшаешь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9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Ты строишь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8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Изображение, украшение, постройка всегда помогают друг другу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6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28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33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2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721"/>
        <w:gridCol w:w="2080"/>
        <w:gridCol w:w="1501"/>
        <w:gridCol w:w="2550"/>
        <w:gridCol w:w="2666"/>
        <w:gridCol w:w="4075"/>
      </w:tblGrid>
      <w:tr>
        <w:trPr>
          <w:trHeight w:val="144" w:hRule="atLeast"/>
        </w:trPr>
        <w:tc>
          <w:tcPr>
            <w:tcW w:w="7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67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4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08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407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и чем работает художник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14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5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7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6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28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34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3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721"/>
        <w:gridCol w:w="2080"/>
        <w:gridCol w:w="1501"/>
        <w:gridCol w:w="2550"/>
        <w:gridCol w:w="2666"/>
        <w:gridCol w:w="4075"/>
      </w:tblGrid>
      <w:tr>
        <w:trPr>
          <w:trHeight w:val="144" w:hRule="atLeast"/>
        </w:trPr>
        <w:tc>
          <w:tcPr>
            <w:tcW w:w="7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67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4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08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407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https://m.edsoo.ru/7f411892</w:t>
              </w:r>
            </w:hyperlink>
          </w:p>
        </w:tc>
      </w:tr>
      <w:tr>
        <w:trPr>
          <w:trHeight w:val="144" w:hRule="atLeast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8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https://m.edsoo.ru/7f411892</w:t>
              </w:r>
            </w:hyperlink>
          </w:p>
        </w:tc>
      </w:tr>
      <w:tr>
        <w:trPr>
          <w:trHeight w:val="144" w:hRule="atLeast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на улицах твоего города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8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https://m.edsoo.ru/7f411892</w:t>
              </w:r>
            </w:hyperlink>
          </w:p>
        </w:tc>
      </w:tr>
      <w:tr>
        <w:trPr>
          <w:trHeight w:val="144" w:hRule="atLeast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 и зрелище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7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https://m.edsoo.ru/7f411892</w:t>
              </w:r>
            </w:hyperlink>
          </w:p>
        </w:tc>
      </w:tr>
      <w:tr>
        <w:trPr>
          <w:trHeight w:val="144" w:hRule="atLeast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 и музей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10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https://m.edsoo.ru/7f411892</w:t>
              </w:r>
            </w:hyperlink>
          </w:p>
        </w:tc>
      </w:tr>
      <w:tr>
        <w:trPr>
          <w:trHeight w:val="144" w:hRule="atLeast"/>
        </w:trPr>
        <w:tc>
          <w:tcPr>
            <w:tcW w:w="28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34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4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721"/>
        <w:gridCol w:w="2080"/>
        <w:gridCol w:w="1501"/>
        <w:gridCol w:w="2550"/>
        <w:gridCol w:w="2666"/>
        <w:gridCol w:w="4075"/>
      </w:tblGrid>
      <w:tr>
        <w:trPr>
          <w:trHeight w:val="144" w:hRule="atLeast"/>
        </w:trPr>
        <w:tc>
          <w:tcPr>
            <w:tcW w:w="7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67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4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08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407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https://m.edsoo.ru/7f4129ea</w:t>
              </w:r>
            </w:hyperlink>
          </w:p>
        </w:tc>
      </w:tr>
      <w:tr>
        <w:trPr>
          <w:trHeight w:val="144" w:hRule="atLeast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7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https://m.edsoo.ru/7f4129ea</w:t>
              </w:r>
            </w:hyperlink>
          </w:p>
        </w:tc>
      </w:tr>
      <w:tr>
        <w:trPr>
          <w:trHeight w:val="144" w:hRule="atLeast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11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https://m.edsoo.ru/7f4129ea</w:t>
              </w:r>
            </w:hyperlink>
          </w:p>
        </w:tc>
      </w:tr>
      <w:tr>
        <w:trPr>
          <w:trHeight w:val="144" w:hRule="atLeast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9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https://m.edsoo.ru/7f4129ea</w:t>
              </w:r>
            </w:hyperlink>
          </w:p>
        </w:tc>
      </w:tr>
      <w:tr>
        <w:trPr>
          <w:trHeight w:val="144" w:hRule="atLeast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6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https://m.edsoo.ru/7f4129ea</w:t>
              </w:r>
            </w:hyperlink>
          </w:p>
        </w:tc>
      </w:tr>
      <w:tr>
        <w:trPr>
          <w:trHeight w:val="144" w:hRule="atLeast"/>
        </w:trPr>
        <w:tc>
          <w:tcPr>
            <w:tcW w:w="28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34 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83" w:h="11906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rPr/>
      </w:pPr>
      <w:r>
        <w:rPr/>
      </w:r>
      <w:bookmarkStart w:id="26" w:name="block-2792699"/>
      <w:bookmarkStart w:id="27" w:name="block-2792699"/>
      <w:bookmarkEnd w:id="27"/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ПОУРОЧНОЕ ПЛАНИРОВАНИЕ 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1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595"/>
        <w:gridCol w:w="2319"/>
        <w:gridCol w:w="1282"/>
        <w:gridCol w:w="2296"/>
        <w:gridCol w:w="2428"/>
        <w:gridCol w:w="1737"/>
        <w:gridCol w:w="2936"/>
      </w:tblGrid>
      <w:tr>
        <w:trPr>
          <w:trHeight w:val="144" w:hRule="atLeast"/>
        </w:trPr>
        <w:tc>
          <w:tcPr>
            <w:tcW w:w="5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3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60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7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31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1737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93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 дети любят рисовать: рассматриваем детские рисунки и рисуем радостное солнце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Изображения вокруг нас: рассматриваем изображения в детских книгах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 изображения учит видеть: создаем групповую работу «Сказочный лес»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Короткое и длинное: рисуем животных с различными пропорциями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Изображать можно пятном: дорисовываем зверушек от пятна или тени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Изображать можно в объеме: лепим зверушек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Изображать можно линией: рисуем ветви деревьев, травы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Разноцветные краски. Рисуем цветные коврики (коврик-осень / зима или коврик-ночь / утро)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Изображать можно и то, что невидимо: создаем радостные и грустные рисунки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Художники и зрители: рассматриваем картины художников и говорим о своих впечатлениях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полон украшений: рассматриваем украшения на иллюстрациях к сказкам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Цветы: создаем коллективную работу «Ваза с цветами»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Узоры на крыльях: рисуем бабочек и создаем коллективную работу – панно «Бабочки»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Красивые рыбы: выполняем рисунок рыб в технике монотипия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Украшения птиц создаем сказочную птицу из цветной бумаги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Узоры, которые создали люди: рисуем цветок или птицу для орнамента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Нарядные узоры на глиняных игрушках: украшаем узорами фигурки из бумаги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украшает себя человек: рисуем героев сказок с подходящими украшениями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 Украшения помогает сделать праздник: создаем веселые игрушки из цветной бумаги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Постройки в нашей жизни: рассматриваем и обсуждаем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Дома бывают разными: рисуем домики для героев книг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Домики, которые построила природа: рассматриваем, как они устроены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Снаружи и внутри: создаем домик для маленьких человечков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Строим город: рисуем и строим город из пластилина и бумаги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 имеет свое строение: создаем изображения животных из разных форм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Строим вещи: создаем из цветной бумаги веселую сумку-пакет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Город, в котором мы живем: фотографируем постройки и создаем панно «Прогулка по городу»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Изображение, украшение, постройка всегда помогают друг другу: рассматриваем и обсуждаем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 птиц: создаем декоративные изображения птиц из цветной бумаги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Разноцветные жуки и бабочки: создаем аппликацию из цветной бумаги жука, бабочки или стрекозы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Азбука компьютерной графики: знакомство с программами Paint или Paint net. Создание и обсуждение фотографий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создаем рисунки о каждом времени года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Здравствуй, лето! Рисуем красками «Как я буду проводить лето»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29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33 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2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587"/>
        <w:gridCol w:w="2399"/>
        <w:gridCol w:w="1270"/>
        <w:gridCol w:w="2278"/>
        <w:gridCol w:w="2416"/>
        <w:gridCol w:w="1724"/>
        <w:gridCol w:w="2919"/>
      </w:tblGrid>
      <w:tr>
        <w:trPr>
          <w:trHeight w:val="144" w:hRule="atLeast"/>
        </w:trPr>
        <w:tc>
          <w:tcPr>
            <w:tcW w:w="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3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59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7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39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172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91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Учусь быть зрителем и художником: рассматриваем детское творчество и произведения декоративного искусства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и художник: наблюдаем природу и обсуждаем произведения художников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 рисует красками: смешиваем краски, рисуем эмоции и настроение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 рисует мелками и тушью: рисуем с натуры простые предметы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 какими еще материалами работает художник: рассматриваем, обсуждаем, пробуем применять материалы для скульптуры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Гуашь, три основных цвета: рисуем дворец холодного ветра и дворец золотой осени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Волшебная белая: рисуем композицию «Сад в тумане, раннее утро»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Волшебная черная: рисуем композицию «Буря в лесу»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Волшебные серые: рисуем цветной туман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Пастель и восковые мелки: рисуем осенний лес и листопад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Аппликация: создаем коврики на тему «Осенний листопад»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может линия: рисуем зимний лес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Линия на экране компьютера: рисуем луговые травы, деревья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может пластилин: лепим фигурку любимого животного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Бумага, ножницы, клей: создаем макет игровой площадки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Неожиданные материалы: создаем изображение из фантиков, пуговиц, ниток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Изображение, реальность, фантазия: рисуем домашних и фантастических животных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Украшение, реальность, фантазия: рисуем кружево со снежинками, паутинками, звездочками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Постройка, реальность, фантазия: обсуждаем домики, которые построила природа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Конструируем природные формы: создаем композицию «Подводный мир»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Конструируем сказочный город: строим из бумаги домик, улицу или площадь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природы в различных состояниях: рисуем природу разной по настроению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характера животных: передаем характер и настроение животных в рисунке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характера человека: рисуем доброго или злого человека, героев сказок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 человека в скульптуре: создаем разных по характеру образов в объеме – легкий, стремительный и тяжелый, неповоротливый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его украшения: создаем кокошник для доброй и злой героинь из сказок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чем говорят украшения: рисуем украшения для злой и доброй феи, злого колдуна, доброго воина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 здания: рисуем дома для разных сказочных героев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Теплые и холодные цвета: рисуем костер или перо жар-птицы на фоне ночного неба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Тихие и звонкие цвета, ритм линий создаем композицию «Весенняя земля»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 линий: рисуем весенние ветки – березы, дуба, сосны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 линий: рисуем весенние ветки – березы, дуба, сосны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Ритм и движение пятен: вырезаем из бумаги птичек и создаем из них композиции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Пропорции выражают характер: создаем скульптуры птиц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2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34 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46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3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477"/>
        <w:gridCol w:w="3519"/>
        <w:gridCol w:w="1081"/>
        <w:gridCol w:w="2058"/>
        <w:gridCol w:w="2209"/>
        <w:gridCol w:w="1551"/>
        <w:gridCol w:w="2698"/>
      </w:tblGrid>
      <w:tr>
        <w:trPr>
          <w:trHeight w:val="144" w:hRule="atLeast"/>
        </w:trPr>
        <w:tc>
          <w:tcPr>
            <w:tcW w:w="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5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53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6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477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51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155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69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Изображение, постройка, украшения и материалы: знакомимся с иллюстрациями и дизайном предметов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https://m.edsoo.ru/8a1496ae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Твои игрушки: создаем игрушки из подручного нехудожественного материала и/или из пластилина/глины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08.09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https://m.edsoo.ru/8a14a932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Посуда у тебя дома: изображаем орнаменты и эскизы украшения посуды в традициях народных художественных промыслов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15.09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https://m.edsoo.ru/8a14af2c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Обои и шторы у тебя дома: создаем орнаменты для обоев и штор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22.09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https://m.edsoo.ru/8a14b166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Орнаменты для обоев и штор: создаем орнаменты в графическом редакторе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29.09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https://m.edsoo.ru/8a14cd18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Мамин платок: создаем орнамент в квадрате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06.10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https://m.edsoo.ru/8a14b2c4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Твои книжки: создаем эскизы обложки, заглавной буквицы и иллюстраций к детской книге сказок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13.10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https://m.edsoo.ru/8a1494d8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https://m.edsoo.ru/8a14c0e8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Открытки: создаем поздравительную открытку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20.10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https://m.edsoo.ru/8a14929e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художника для твоего дома: рассматриваем работы художников над предметами быта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27.10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архитектуры: виртуальное путешествие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10.11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https://m.edsoo.ru/8a14c35e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Исторические и архитектурные памятники: рисуем достопримечательности города или села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17.11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https://m.edsoo.ru/8a14b490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Парки, скверы, бульвары: создаем эскиз макета паркового пространства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24.11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https://m.edsoo.ru/8a14b6e8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Ажурные ограды: проектируем декоративные украшения в городе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01.12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Волшебные фонари: создаем малые архитектурные формы для города (фонари)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08.1</w:t>
            </w:r>
            <w:r>
              <w:rPr/>
              <w:t>2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https://m.edsoo.ru/8a14b8e6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Витрины: создаем витрины - малые архитектурные формы для города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15.1</w:t>
            </w:r>
            <w:r>
              <w:rPr/>
              <w:t>2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Удивительный транспорт: рисуем или создаем в бумагопластике фантастический транспорт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22.12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https://m.edsoo.ru/8a14ba1c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художника на улицах твоего города: создаем панно «Образ моего города»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29.12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https://m.edsoo.ru/8a14bd46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 в цирке: рисуем на тему «В цирке»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12.01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https://m.edsoo.ru/8a14a19e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 в театре: создаем эскиз занавеса или декораций сцены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19.01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https://m.edsoo.ru/8a14a45a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Театр кукол: создаем сказочного персонажа из пластилина или в бумагопластике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26.01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https://m.edsoo.ru/8a14a7f2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Маска: создаем маски сказочных персонажей с характерным выражением лица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02.02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https://m.edsoo.ru/8a14996a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Афиша и плакат: создаем эскиз афиши к спектаклю или фильму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09.02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https://m.edsoo.ru/8a14982a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 в городе: создаем композицию «Праздник в городе»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16.02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https://m.edsoo.ru/8a14a626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Школьный карнавал: украшаем школу, проводим выставку наших работ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01.03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Музей в жизни города: виртуальное путешествие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15.03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Картина – особый мир: восприятие картин различных жанров в музеях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22.03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https://m.edsoo.ru/8a14c71e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Музеи искусства: участвуем в виртуальном интерактивном путешествии в художественные музеи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05.04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https://m.edsoo.ru/8a14d0d8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https://m.edsoo.ru/8a14ca48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Картина-пейзаж: рисуем пейзаж, отображаем состояние природы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12.04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https://m.edsoo.ru/8a149c3a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https://m.edsoo.ru/8a14c890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Картина-портрет: рассматриваем произведения портретистов, сочиняем рассказы к портретам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19.04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https://m.edsoo.ru/8a149eb0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портрета: рисуем портрет человека красками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26.04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Картина-натюрморт: рисуем натюрморт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03.05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https://m.edsoo.ru/8a149abe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Картины исторические и бытовые: создаем композицию историческую или бытовую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17.05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Скульптура в музее и на улице: лепим эскиз парковой скульптуры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  <w:t>24.05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https://m.edsoo.ru/8a14acca</w:t>
              </w:r>
            </w:hyperlink>
          </w:p>
        </w:tc>
      </w:tr>
      <w:tr>
        <w:trPr>
          <w:trHeight w:val="144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Резервный урок.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34 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42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4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579"/>
        <w:gridCol w:w="2479"/>
        <w:gridCol w:w="1255"/>
        <w:gridCol w:w="2265"/>
        <w:gridCol w:w="2399"/>
        <w:gridCol w:w="1713"/>
        <w:gridCol w:w="2903"/>
      </w:tblGrid>
      <w:tr>
        <w:trPr>
          <w:trHeight w:val="144" w:hRule="atLeast"/>
        </w:trPr>
        <w:tc>
          <w:tcPr>
            <w:tcW w:w="5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4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59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7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47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171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90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Каждый народ строит, украшает, изображает: рассматриваем и обсуждаем произведения великих художников, скульпторов, архитекторов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https://m.edsoo.ru/8a14fe78</w:t>
              </w:r>
            </w:hyperlink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Пейзаж родной земли: рисуем пейзаж по правилам линейной и воздушной перспективы красками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https://m.edsoo.ru/8a14d4ca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https://m.edsoo.ru/8a14dd4e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https://m.edsoo.ru/8a150e90</w:t>
              </w:r>
            </w:hyperlink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Деревянный мир: создаем макет избы из бумаги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https://m.edsoo.ru/8a14f630</w:t>
              </w:r>
            </w:hyperlink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избы: рисуем и моделируем избу в графическом редакторе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https://m.edsoo.ru/8a151070</w:t>
              </w:r>
            </w:hyperlink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Деревня: создаем коллективное панно «Деревня»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https://m.edsoo.ru/8a14eafa</w:t>
              </w:r>
            </w:hyperlink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Красота человека: создаем портрет русской красавицы (в национальном костюме с учетом этнокультурных особенностей региона)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Красота человека: изображаем фигуру человека в национальном костюме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https://m.edsoo.ru/8a14ec6c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https://m.edsoo.ru/8a14ede8</w:t>
              </w:r>
            </w:hyperlink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Народные праздники: создаем панно на тему народных праздников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https://m.edsoo.ru/8a14e302</w:t>
              </w:r>
            </w:hyperlink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угол: изображаем и моделируем башни и крепостные стены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https://m.edsoo.ru/8a14fcca</w:t>
              </w:r>
            </w:hyperlink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край: создаем макет «Древний город»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Древние соборы: изображаем древнерусский храм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https://m.edsoo.ru/8a14f838</w:t>
              </w:r>
            </w:hyperlink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Русской земли: рисуем древнерусский город или историческую часть современного города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https://m.edsoo.ru/8a14db64</w:t>
              </w:r>
            </w:hyperlink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Древнерусские воины-защитники: рисуем героев былин, древних легенд, сказок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https://m.edsoo.ru/8a14d7b8</w:t>
              </w:r>
            </w:hyperlink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Великий Новгород: знакомимся с памятниками древнерусского зодчества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Псков: знакомимся с памятниками древнерусского зодчества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Владимир и Суздаль: знакомимся с памятниками древнерусского зодчества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Москва: знакомимся с памятниками древнерусского зодчества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Узорочье теремов: выполняем зарисовки народных орнаментов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https://m.edsoo.ru/8a14ec6c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https://m.edsoo.ru/8a14e938</w:t>
              </w:r>
            </w:hyperlink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Пир в теремных палатах: выполняем творческую работу «Пир в теремных палатах»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Страна восходящего солнца: изображаем японский сад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Страна восходящего солнца: изображаем японок в национальной одежде и создаем панно «Праздник в Японии»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https://m.edsoo.ru/8a14f036</w:t>
              </w:r>
            </w:hyperlink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гор и степей: моделируем юрту в графическом редакторе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https://m.edsoo.ru/8a14f270</w:t>
              </w:r>
            </w:hyperlink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гор и степей: рисуем степной или горный пейзаж с традиционными постройками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в пустыне: создаём образ города в пустыне с его архитектурными особенностями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Древняя Эллада: изображаем олимпийцев в графике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https://m.edsoo.ru/8a151584</w:t>
              </w:r>
            </w:hyperlink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Древняя Эллада: создаем панно «Олимпийские игры в Древней Греции»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https://m.edsoo.ru/8a15074c</w:t>
              </w:r>
            </w:hyperlink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города: рисуем площадь средневекового города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https://m.edsoo.ru/8a15088c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https://m.edsoo.ru/8a14faa4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https://m.edsoo.ru/8a150a80</w:t>
              </w:r>
            </w:hyperlink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художественных культур в мире: создаем презентацию на тему архитектуры, искусства выбранной эпохи или этнокультурных традиций народов России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https://m.edsoo.ru/8a151a7a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https://m.edsoo.ru/8a151318</w:t>
              </w:r>
            </w:hyperlink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Материнство: изображаем двойной портрет матери и ребенка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https://m.edsoo.ru/8a15006c</w:t>
              </w:r>
            </w:hyperlink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Мудрость старости: создаем живописный портрет пожилого человека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Сопереживание: выполняем тематическую композицию «Сопереживание»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Герои-защитники: создаем презентацию памятника героям и защитникам Отечества, героям Великой Отечественной войны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https://m.edsoo.ru/8a150cb0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https://m.edsoo.ru/8a14e4c4</w:t>
              </w:r>
            </w:hyperlink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Герои-защитники: лепим из пластилина эскиз памятника героям или мемориального комплекса ко Дню Победы в Великой Отечественной войне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https://m.edsoo.ru/8a14e6b8</w:t>
              </w:r>
            </w:hyperlink>
          </w:p>
        </w:tc>
      </w:tr>
      <w:tr>
        <w:trPr>
          <w:trHeight w:val="144" w:hRule="atLeast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Юность и надежды: создаем живописный детский портрет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34 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46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83" w:h="11906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rPr/>
      </w:pPr>
      <w:r>
        <w:rPr/>
      </w:r>
      <w:bookmarkStart w:id="28" w:name="block-2792702"/>
      <w:bookmarkStart w:id="29" w:name="block-2792702"/>
      <w:bookmarkEnd w:id="29"/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pStyle w:val="Normal"/>
        <w:spacing w:lineRule="exact" w:line="480"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pStyle w:val="Normal"/>
        <w:spacing w:lineRule="exact" w:line="480" w:before="0" w:after="0"/>
        <w:ind w:left="120" w:hanging="0"/>
        <w:jc w:val="left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​‌‌​</w:t>
      </w:r>
    </w:p>
    <w:p>
      <w:pPr>
        <w:pStyle w:val="Normal"/>
        <w:spacing w:lineRule="exact" w:line="480" w:before="0" w:after="0"/>
        <w:ind w:left="120" w:hanging="0"/>
        <w:jc w:val="left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​‌‌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</w:p>
    <w:p>
      <w:pPr>
        <w:pStyle w:val="Normal"/>
        <w:spacing w:lineRule="exact" w:line="480"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pStyle w:val="Normal"/>
        <w:spacing w:lineRule="exact" w:line="480" w:before="0" w:after="0"/>
        <w:ind w:left="120" w:hanging="0"/>
        <w:jc w:val="left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​‌‌​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480"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ectPr>
          <w:type w:val="nextPage"/>
          <w:pgSz w:w="11906" w:h="16383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480" w:before="0" w:after="0"/>
        <w:ind w:left="120" w:hanging="0"/>
        <w:jc w:val="left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  <w:r>
        <w:rPr>
          <w:rFonts w:ascii="Times New Roman" w:hAnsi="Times New Roman"/>
          <w:b w:val="false"/>
          <w:i w:val="false"/>
          <w:color w:val="333333"/>
          <w:sz w:val="28"/>
        </w:rPr>
        <w:t>​‌‌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  <w:bookmarkStart w:id="30" w:name="block-27927031"/>
      <w:bookmarkStart w:id="31" w:name="block-2792703"/>
      <w:bookmarkEnd w:id="30"/>
      <w:bookmarkEnd w:id="31"/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overrideTableStyleFontSizeAndJustification" w:uri="http://schemas.microsoft.com/office/word" w:val="1"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eastAsia="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1">
    <w:name w:val="Normal"/>
    <w:qFormat/>
    <w:rsid w:val="004a3277"/>
    <w:pPr>
      <w:widowControl/>
      <w:bidi w:val="0"/>
      <w:spacing w:lineRule="auto" w:line="276" w:before="0" w:after="200"/>
      <w:jc w:val="left"/>
    </w:pPr>
    <w:rPr>
      <w:rFonts w:eastAsia="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next w:val="Normal"/>
    <w:link w:val="Heading1Char"/>
    <w:uiPriority w:val="9"/>
    <w:qFormat/>
    <w:rsid w:val="00841cd9"/>
    <w:pPr>
      <w:keepNext w:val="true"/>
      <w:keepLines/>
      <w:spacing w:before="480" w:after="200"/>
      <w:outlineLvl w:val="0"/>
    </w:pPr>
    <w:rPr>
      <w:rFonts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Normal"/>
    <w:next w:val="Normal"/>
    <w:link w:val="Heading2Char"/>
    <w:uiPriority w:val="9"/>
    <w:unhideWhenUsed/>
    <w:qFormat/>
    <w:rsid w:val="00841cd9"/>
    <w:pPr>
      <w:keepNext w:val="true"/>
      <w:keepLines/>
      <w:spacing w:before="200" w:after="200"/>
      <w:outlineLvl w:val="1"/>
    </w:pPr>
    <w:rPr>
      <w:rFonts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next w:val="Normal"/>
    <w:link w:val="Heading3Char"/>
    <w:uiPriority w:val="9"/>
    <w:unhideWhenUsed/>
    <w:qFormat/>
    <w:rsid w:val="00841cd9"/>
    <w:pPr>
      <w:keepNext w:val="true"/>
      <w:keepLines/>
      <w:spacing w:before="200" w:after="200"/>
      <w:outlineLvl w:val="2"/>
    </w:pPr>
    <w:rPr>
      <w:rFonts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4">
    <w:name w:val="Heading 4"/>
    <w:basedOn w:val="Normal"/>
    <w:next w:val="Normal"/>
    <w:link w:val="Heading4Char"/>
    <w:uiPriority w:val="9"/>
    <w:unhideWhenUsed/>
    <w:qFormat/>
    <w:rsid w:val="00841cd9"/>
    <w:pPr>
      <w:keepNext w:val="true"/>
      <w:keepLines/>
      <w:spacing w:before="200" w:after="200"/>
      <w:outlineLvl w:val="3"/>
    </w:pPr>
    <w:rPr>
      <w:rFonts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841cd9"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841cd9"/>
    <w:rPr>
      <w:rFonts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841cd9"/>
    <w:rPr>
      <w:rFonts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841cd9"/>
    <w:rPr>
      <w:rFonts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Heading4Char" w:customStyle="1">
    <w:name w:val="Heading 4 Char"/>
    <w:basedOn w:val="DefaultParagraphFont"/>
    <w:link w:val="Heading4"/>
    <w:uiPriority w:val="9"/>
    <w:qFormat/>
    <w:rsid w:val="00841cd9"/>
    <w:rPr>
      <w:rFonts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841cd9"/>
    <w:rPr>
      <w:rFonts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TitleChar" w:customStyle="1">
    <w:name w:val="Title Char"/>
    <w:basedOn w:val="DefaultParagraphFont"/>
    <w:link w:val="Title"/>
    <w:uiPriority w:val="10"/>
    <w:qFormat/>
    <w:rsid w:val="00841cd9"/>
    <w:rPr>
      <w:rFonts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tyle10">
    <w:name w:val="Выделение"/>
    <w:basedOn w:val="DefaultParagraphFont"/>
    <w:uiPriority w:val="20"/>
    <w:qFormat/>
    <w:rsid w:val="00d1197d"/>
    <w:rPr>
      <w:i/>
      <w:iCs/>
    </w:rPr>
  </w:style>
  <w:style w:type="character" w:styleId="Style11">
    <w:name w:val="Интернет-ссылка"/>
    <w:basedOn w:val="DefaultParagraphFont"/>
    <w:uiPriority w:val="99"/>
    <w:unhideWhenUsed/>
    <w:rPr>
      <w:color w:val="0000FF" w:themeColor="hyperlink"/>
      <w:u w:val="single"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cs="Mang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Style17">
    <w:name w:val="Верхний и нижний колонтитулы"/>
    <w:basedOn w:val="Normal"/>
    <w:qFormat/>
    <w:pPr/>
    <w:rPr/>
  </w:style>
  <w:style w:type="paragraph" w:styleId="Style18">
    <w:name w:val="Header"/>
    <w:basedOn w:val="Normal"/>
    <w:link w:val="HeaderChar"/>
    <w:uiPriority w:val="99"/>
    <w:unhideWhenUsed/>
    <w:rsid w:val="00841cd9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NormalIndent">
    <w:name w:val="Normal Indent"/>
    <w:basedOn w:val="Normal"/>
    <w:uiPriority w:val="99"/>
    <w:unhideWhenUsed/>
    <w:qFormat/>
    <w:rsid w:val="00841cd9"/>
    <w:pPr>
      <w:ind w:left="720" w:hanging="0"/>
    </w:pPr>
    <w:rPr/>
  </w:style>
  <w:style w:type="paragraph" w:styleId="Style19">
    <w:name w:val="Subtitle"/>
    <w:basedOn w:val="Normal"/>
    <w:next w:val="Normal"/>
    <w:link w:val="SubtitleChar"/>
    <w:uiPriority w:val="11"/>
    <w:qFormat/>
    <w:rsid w:val="00841cd9"/>
    <w:pPr>
      <w:ind w:left="86" w:hanging="0"/>
    </w:pPr>
    <w:rPr>
      <w:rFonts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Style20">
    <w:name w:val="Title"/>
    <w:basedOn w:val="Normal"/>
    <w:next w:val="Normal"/>
    <w:link w:val="TitleChar"/>
    <w:uiPriority w:val="10"/>
    <w:qFormat/>
    <w:rsid w:val="00841cd9"/>
    <w:pPr>
      <w:pBdr>
        <w:bottom w:val="single" w:sz="8" w:space="4" w:color="4F81BD"/>
      </w:pBdr>
      <w:spacing w:before="0" w:after="300"/>
      <w:contextualSpacing/>
    </w:pPr>
    <w:rPr>
      <w:rFonts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Rule="auto" w:line="240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.edsoo.ru/7f411892" TargetMode="External"/><Relationship Id="rId3" Type="http://schemas.openxmlformats.org/officeDocument/2006/relationships/hyperlink" Target="https://m.edsoo.ru/7f411892" TargetMode="External"/><Relationship Id="rId4" Type="http://schemas.openxmlformats.org/officeDocument/2006/relationships/hyperlink" Target="https://m.edsoo.ru/7f411892" TargetMode="External"/><Relationship Id="rId5" Type="http://schemas.openxmlformats.org/officeDocument/2006/relationships/hyperlink" Target="https://m.edsoo.ru/7f411892" TargetMode="External"/><Relationship Id="rId6" Type="http://schemas.openxmlformats.org/officeDocument/2006/relationships/hyperlink" Target="https://m.edsoo.ru/7f411892" TargetMode="External"/><Relationship Id="rId7" Type="http://schemas.openxmlformats.org/officeDocument/2006/relationships/hyperlink" Target="https://m.edsoo.ru/7f4129ea" TargetMode="External"/><Relationship Id="rId8" Type="http://schemas.openxmlformats.org/officeDocument/2006/relationships/hyperlink" Target="https://m.edsoo.ru/7f4129ea" TargetMode="External"/><Relationship Id="rId9" Type="http://schemas.openxmlformats.org/officeDocument/2006/relationships/hyperlink" Target="https://m.edsoo.ru/7f4129ea" TargetMode="External"/><Relationship Id="rId10" Type="http://schemas.openxmlformats.org/officeDocument/2006/relationships/hyperlink" Target="https://m.edsoo.ru/7f4129ea" TargetMode="External"/><Relationship Id="rId11" Type="http://schemas.openxmlformats.org/officeDocument/2006/relationships/hyperlink" Target="https://m.edsoo.ru/7f4129ea" TargetMode="External"/><Relationship Id="rId12" Type="http://schemas.openxmlformats.org/officeDocument/2006/relationships/hyperlink" Target="https://m.edsoo.ru/8a1496ae" TargetMode="External"/><Relationship Id="rId13" Type="http://schemas.openxmlformats.org/officeDocument/2006/relationships/hyperlink" Target="https://m.edsoo.ru/8a14a932" TargetMode="External"/><Relationship Id="rId14" Type="http://schemas.openxmlformats.org/officeDocument/2006/relationships/hyperlink" Target="https://m.edsoo.ru/8a14af2c" TargetMode="External"/><Relationship Id="rId15" Type="http://schemas.openxmlformats.org/officeDocument/2006/relationships/hyperlink" Target="https://m.edsoo.ru/8a14b166" TargetMode="External"/><Relationship Id="rId16" Type="http://schemas.openxmlformats.org/officeDocument/2006/relationships/hyperlink" Target="https://m.edsoo.ru/8a14cd18" TargetMode="External"/><Relationship Id="rId17" Type="http://schemas.openxmlformats.org/officeDocument/2006/relationships/hyperlink" Target="https://m.edsoo.ru/8a14b2c4" TargetMode="External"/><Relationship Id="rId18" Type="http://schemas.openxmlformats.org/officeDocument/2006/relationships/hyperlink" Target="https://m.edsoo.ru/8a1494d8" TargetMode="External"/><Relationship Id="rId19" Type="http://schemas.openxmlformats.org/officeDocument/2006/relationships/hyperlink" Target="https://m.edsoo.ru/8a14c0e8" TargetMode="External"/><Relationship Id="rId20" Type="http://schemas.openxmlformats.org/officeDocument/2006/relationships/hyperlink" Target="https://m.edsoo.ru/8a14929e" TargetMode="External"/><Relationship Id="rId21" Type="http://schemas.openxmlformats.org/officeDocument/2006/relationships/hyperlink" Target="https://m.edsoo.ru/8a14c35e" TargetMode="External"/><Relationship Id="rId22" Type="http://schemas.openxmlformats.org/officeDocument/2006/relationships/hyperlink" Target="https://m.edsoo.ru/8a14b490" TargetMode="External"/><Relationship Id="rId23" Type="http://schemas.openxmlformats.org/officeDocument/2006/relationships/hyperlink" Target="https://m.edsoo.ru/8a14b6e8" TargetMode="External"/><Relationship Id="rId24" Type="http://schemas.openxmlformats.org/officeDocument/2006/relationships/hyperlink" Target="https://m.edsoo.ru/8a14b8e6" TargetMode="External"/><Relationship Id="rId25" Type="http://schemas.openxmlformats.org/officeDocument/2006/relationships/hyperlink" Target="https://m.edsoo.ru/8a14ba1c" TargetMode="External"/><Relationship Id="rId26" Type="http://schemas.openxmlformats.org/officeDocument/2006/relationships/hyperlink" Target="https://m.edsoo.ru/8a14bd46" TargetMode="External"/><Relationship Id="rId27" Type="http://schemas.openxmlformats.org/officeDocument/2006/relationships/hyperlink" Target="https://m.edsoo.ru/8a14a19e" TargetMode="External"/><Relationship Id="rId28" Type="http://schemas.openxmlformats.org/officeDocument/2006/relationships/hyperlink" Target="https://m.edsoo.ru/8a14a45a" TargetMode="External"/><Relationship Id="rId29" Type="http://schemas.openxmlformats.org/officeDocument/2006/relationships/hyperlink" Target="https://m.edsoo.ru/8a14a7f2" TargetMode="External"/><Relationship Id="rId30" Type="http://schemas.openxmlformats.org/officeDocument/2006/relationships/hyperlink" Target="https://m.edsoo.ru/8a14996a" TargetMode="External"/><Relationship Id="rId31" Type="http://schemas.openxmlformats.org/officeDocument/2006/relationships/hyperlink" Target="https://m.edsoo.ru/8a14982a" TargetMode="External"/><Relationship Id="rId32" Type="http://schemas.openxmlformats.org/officeDocument/2006/relationships/hyperlink" Target="https://m.edsoo.ru/8a14a626" TargetMode="External"/><Relationship Id="rId33" Type="http://schemas.openxmlformats.org/officeDocument/2006/relationships/hyperlink" Target="https://m.edsoo.ru/8a14c71e" TargetMode="External"/><Relationship Id="rId34" Type="http://schemas.openxmlformats.org/officeDocument/2006/relationships/hyperlink" Target="https://m.edsoo.ru/8a14d0d8" TargetMode="External"/><Relationship Id="rId35" Type="http://schemas.openxmlformats.org/officeDocument/2006/relationships/hyperlink" Target="https://m.edsoo.ru/8a14ca48" TargetMode="External"/><Relationship Id="rId36" Type="http://schemas.openxmlformats.org/officeDocument/2006/relationships/hyperlink" Target="https://m.edsoo.ru/8a149c3a" TargetMode="External"/><Relationship Id="rId37" Type="http://schemas.openxmlformats.org/officeDocument/2006/relationships/hyperlink" Target="https://m.edsoo.ru/8a14c890" TargetMode="External"/><Relationship Id="rId38" Type="http://schemas.openxmlformats.org/officeDocument/2006/relationships/hyperlink" Target="https://m.edsoo.ru/8a149eb0" TargetMode="External"/><Relationship Id="rId39" Type="http://schemas.openxmlformats.org/officeDocument/2006/relationships/hyperlink" Target="https://m.edsoo.ru/8a149abe" TargetMode="External"/><Relationship Id="rId40" Type="http://schemas.openxmlformats.org/officeDocument/2006/relationships/hyperlink" Target="https://m.edsoo.ru/8a14acca" TargetMode="External"/><Relationship Id="rId41" Type="http://schemas.openxmlformats.org/officeDocument/2006/relationships/hyperlink" Target="https://m.edsoo.ru/8a14fe78" TargetMode="External"/><Relationship Id="rId42" Type="http://schemas.openxmlformats.org/officeDocument/2006/relationships/hyperlink" Target="https://m.edsoo.ru/8a14d4ca" TargetMode="External"/><Relationship Id="rId43" Type="http://schemas.openxmlformats.org/officeDocument/2006/relationships/hyperlink" Target="https://m.edsoo.ru/8a14dd4e" TargetMode="External"/><Relationship Id="rId44" Type="http://schemas.openxmlformats.org/officeDocument/2006/relationships/hyperlink" Target="https://m.edsoo.ru/8a150e90" TargetMode="External"/><Relationship Id="rId45" Type="http://schemas.openxmlformats.org/officeDocument/2006/relationships/hyperlink" Target="https://m.edsoo.ru/8a14f630" TargetMode="External"/><Relationship Id="rId46" Type="http://schemas.openxmlformats.org/officeDocument/2006/relationships/hyperlink" Target="https://m.edsoo.ru/8a151070" TargetMode="External"/><Relationship Id="rId47" Type="http://schemas.openxmlformats.org/officeDocument/2006/relationships/hyperlink" Target="https://m.edsoo.ru/8a14eafa" TargetMode="External"/><Relationship Id="rId48" Type="http://schemas.openxmlformats.org/officeDocument/2006/relationships/hyperlink" Target="https://m.edsoo.ru/8a14ec6c" TargetMode="External"/><Relationship Id="rId49" Type="http://schemas.openxmlformats.org/officeDocument/2006/relationships/hyperlink" Target="https://m.edsoo.ru/8a14ede8" TargetMode="External"/><Relationship Id="rId50" Type="http://schemas.openxmlformats.org/officeDocument/2006/relationships/hyperlink" Target="https://m.edsoo.ru/8a14e302" TargetMode="External"/><Relationship Id="rId51" Type="http://schemas.openxmlformats.org/officeDocument/2006/relationships/hyperlink" Target="https://m.edsoo.ru/8a14fcca" TargetMode="External"/><Relationship Id="rId52" Type="http://schemas.openxmlformats.org/officeDocument/2006/relationships/hyperlink" Target="https://m.edsoo.ru/8a14f838" TargetMode="External"/><Relationship Id="rId53" Type="http://schemas.openxmlformats.org/officeDocument/2006/relationships/hyperlink" Target="https://m.edsoo.ru/8a14db64" TargetMode="External"/><Relationship Id="rId54" Type="http://schemas.openxmlformats.org/officeDocument/2006/relationships/hyperlink" Target="https://m.edsoo.ru/8a14d7b8" TargetMode="External"/><Relationship Id="rId55" Type="http://schemas.openxmlformats.org/officeDocument/2006/relationships/hyperlink" Target="https://m.edsoo.ru/8a14ec6c" TargetMode="External"/><Relationship Id="rId56" Type="http://schemas.openxmlformats.org/officeDocument/2006/relationships/hyperlink" Target="https://m.edsoo.ru/8a14e938" TargetMode="External"/><Relationship Id="rId57" Type="http://schemas.openxmlformats.org/officeDocument/2006/relationships/hyperlink" Target="https://m.edsoo.ru/8a14f036" TargetMode="External"/><Relationship Id="rId58" Type="http://schemas.openxmlformats.org/officeDocument/2006/relationships/hyperlink" Target="https://m.edsoo.ru/8a14f270" TargetMode="External"/><Relationship Id="rId59" Type="http://schemas.openxmlformats.org/officeDocument/2006/relationships/hyperlink" Target="https://m.edsoo.ru/8a151584" TargetMode="External"/><Relationship Id="rId60" Type="http://schemas.openxmlformats.org/officeDocument/2006/relationships/hyperlink" Target="https://m.edsoo.ru/8a15074c" TargetMode="External"/><Relationship Id="rId61" Type="http://schemas.openxmlformats.org/officeDocument/2006/relationships/hyperlink" Target="https://m.edsoo.ru/8a15088c" TargetMode="External"/><Relationship Id="rId62" Type="http://schemas.openxmlformats.org/officeDocument/2006/relationships/hyperlink" Target="https://m.edsoo.ru/8a14faa4" TargetMode="External"/><Relationship Id="rId63" Type="http://schemas.openxmlformats.org/officeDocument/2006/relationships/hyperlink" Target="https://m.edsoo.ru/8a150a80" TargetMode="External"/><Relationship Id="rId64" Type="http://schemas.openxmlformats.org/officeDocument/2006/relationships/hyperlink" Target="https://m.edsoo.ru/8a151a7a" TargetMode="External"/><Relationship Id="rId65" Type="http://schemas.openxmlformats.org/officeDocument/2006/relationships/hyperlink" Target="https://m.edsoo.ru/8a151318" TargetMode="External"/><Relationship Id="rId66" Type="http://schemas.openxmlformats.org/officeDocument/2006/relationships/hyperlink" Target="https://m.edsoo.ru/8a15006c" TargetMode="External"/><Relationship Id="rId67" Type="http://schemas.openxmlformats.org/officeDocument/2006/relationships/hyperlink" Target="https://m.edsoo.ru/8a150cb0" TargetMode="External"/><Relationship Id="rId68" Type="http://schemas.openxmlformats.org/officeDocument/2006/relationships/hyperlink" Target="https://m.edsoo.ru/8a14e4c4" TargetMode="External"/><Relationship Id="rId69" Type="http://schemas.openxmlformats.org/officeDocument/2006/relationships/hyperlink" Target="https://m.edsoo.ru/8a14e6b8" TargetMode="External"/><Relationship Id="rId70" Type="http://schemas.openxmlformats.org/officeDocument/2006/relationships/numbering" Target="numbering.xml"/><Relationship Id="rId71" Type="http://schemas.openxmlformats.org/officeDocument/2006/relationships/fontTable" Target="fontTable.xml"/><Relationship Id="rId7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LibreOffice/7.0.3.1$Windows_X86_64 LibreOffice_project/d7547858d014d4cf69878db179d326fc3483e082</Application>
  <Pages>61</Pages>
  <Words>9491</Words>
  <Characters>68563</Characters>
  <CharactersWithSpaces>77410</CharactersWithSpaces>
  <Paragraphs>1116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2023-10-15T14:04:27Z</dcterms:modified>
  <cp:revision>1</cp:revision>
  <dc:subject/>
  <dc:title/>
</cp:coreProperties>
</file>